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63398" w14:textId="77777777" w:rsidR="00851685" w:rsidRPr="00D57116" w:rsidRDefault="00717BC8" w:rsidP="008D6E13">
      <w:pPr>
        <w:tabs>
          <w:tab w:val="left" w:pos="5387"/>
        </w:tabs>
        <w:jc w:val="center"/>
        <w:rPr>
          <w:b/>
          <w:sz w:val="22"/>
          <w:szCs w:val="22"/>
        </w:rPr>
      </w:pPr>
      <w:r w:rsidRPr="00D57116">
        <w:rPr>
          <w:b/>
          <w:sz w:val="22"/>
          <w:szCs w:val="22"/>
        </w:rPr>
        <w:t>ИЗВЕЩЕНИЕ О ТОРГАХ В ЭЛЕКТРОННОЙ ФОРМЕ ПО ПРОДАЖЕ</w:t>
      </w:r>
    </w:p>
    <w:p w14:paraId="6E661B05" w14:textId="77777777" w:rsidR="00851685" w:rsidRPr="00D57116" w:rsidRDefault="00717BC8">
      <w:pPr>
        <w:pStyle w:val="a9"/>
        <w:spacing w:after="0"/>
        <w:ind w:firstLine="357"/>
        <w:jc w:val="center"/>
        <w:rPr>
          <w:b/>
          <w:sz w:val="22"/>
          <w:szCs w:val="22"/>
        </w:rPr>
      </w:pPr>
      <w:r w:rsidRPr="00D57116">
        <w:rPr>
          <w:b/>
          <w:sz w:val="22"/>
          <w:szCs w:val="22"/>
        </w:rPr>
        <w:t>АРЕСТОВАННОГО ИМУЩЕСТВА</w:t>
      </w:r>
    </w:p>
    <w:p w14:paraId="5E276F9F" w14:textId="77777777" w:rsidR="00851685" w:rsidRPr="00D57116" w:rsidRDefault="00717BC8">
      <w:pPr>
        <w:pStyle w:val="a9"/>
        <w:spacing w:after="0"/>
        <w:ind w:firstLine="357"/>
        <w:jc w:val="center"/>
        <w:rPr>
          <w:b/>
          <w:sz w:val="22"/>
          <w:szCs w:val="22"/>
        </w:rPr>
      </w:pPr>
      <w:r w:rsidRPr="00D57116">
        <w:rPr>
          <w:b/>
          <w:sz w:val="22"/>
          <w:szCs w:val="22"/>
        </w:rPr>
        <w:t xml:space="preserve">ТОРГИ В ЭЛЕКТРОННОЙ ФОРМЕ ПО ПРОДАЖЕ АРЕСТОВАННОГО ИМУЩЕСТВА  </w:t>
      </w:r>
    </w:p>
    <w:p w14:paraId="29F21AAD" w14:textId="77777777" w:rsidR="00851685" w:rsidRPr="00D57116" w:rsidRDefault="00851685">
      <w:pPr>
        <w:pStyle w:val="a9"/>
        <w:spacing w:after="0"/>
        <w:ind w:firstLine="357"/>
        <w:jc w:val="center"/>
        <w:rPr>
          <w:b/>
          <w:sz w:val="22"/>
          <w:szCs w:val="22"/>
        </w:rPr>
      </w:pPr>
    </w:p>
    <w:p w14:paraId="47F6389D" w14:textId="1B6E6FE8" w:rsidR="00851685" w:rsidRPr="00D57116" w:rsidRDefault="00717BC8">
      <w:pPr>
        <w:pStyle w:val="a3"/>
        <w:spacing w:after="0"/>
        <w:ind w:left="0" w:firstLine="709"/>
        <w:jc w:val="center"/>
        <w:rPr>
          <w:b/>
          <w:sz w:val="22"/>
          <w:szCs w:val="22"/>
          <w:u w:val="single"/>
        </w:rPr>
      </w:pPr>
      <w:r w:rsidRPr="00D57116">
        <w:rPr>
          <w:b/>
          <w:sz w:val="22"/>
          <w:szCs w:val="22"/>
          <w:u w:val="single"/>
        </w:rPr>
        <w:t>Публикация в газете «</w:t>
      </w:r>
      <w:r w:rsidR="008B3FA3" w:rsidRPr="00D57116">
        <w:rPr>
          <w:b/>
          <w:sz w:val="22"/>
          <w:szCs w:val="22"/>
          <w:u w:val="single"/>
        </w:rPr>
        <w:t>Известия Удмуртской Республики</w:t>
      </w:r>
      <w:r w:rsidRPr="00D57116">
        <w:rPr>
          <w:b/>
          <w:sz w:val="22"/>
          <w:szCs w:val="22"/>
          <w:u w:val="single"/>
        </w:rPr>
        <w:t xml:space="preserve">» от </w:t>
      </w:r>
      <w:r w:rsidR="005B091D">
        <w:rPr>
          <w:b/>
          <w:sz w:val="22"/>
          <w:szCs w:val="22"/>
          <w:u w:val="single"/>
        </w:rPr>
        <w:t>25</w:t>
      </w:r>
      <w:r w:rsidRPr="00D57116">
        <w:rPr>
          <w:b/>
          <w:sz w:val="22"/>
          <w:szCs w:val="22"/>
          <w:u w:val="single"/>
        </w:rPr>
        <w:t>.</w:t>
      </w:r>
      <w:r w:rsidR="005B091D">
        <w:rPr>
          <w:b/>
          <w:sz w:val="22"/>
          <w:szCs w:val="22"/>
          <w:u w:val="single"/>
        </w:rPr>
        <w:t>02</w:t>
      </w:r>
      <w:r w:rsidRPr="00D57116">
        <w:rPr>
          <w:b/>
          <w:sz w:val="22"/>
          <w:szCs w:val="22"/>
          <w:u w:val="single"/>
        </w:rPr>
        <w:t>.202</w:t>
      </w:r>
      <w:r w:rsidR="005B091D">
        <w:rPr>
          <w:b/>
          <w:sz w:val="22"/>
          <w:szCs w:val="22"/>
          <w:u w:val="single"/>
        </w:rPr>
        <w:t>5</w:t>
      </w:r>
      <w:r w:rsidRPr="00D57116">
        <w:rPr>
          <w:b/>
          <w:sz w:val="22"/>
          <w:szCs w:val="22"/>
          <w:u w:val="single"/>
        </w:rPr>
        <w:t xml:space="preserve"> № </w:t>
      </w:r>
      <w:r w:rsidR="008B3FA3" w:rsidRPr="00D57116">
        <w:rPr>
          <w:b/>
          <w:sz w:val="22"/>
          <w:szCs w:val="22"/>
          <w:u w:val="single"/>
        </w:rPr>
        <w:t>1</w:t>
      </w:r>
      <w:r w:rsidR="0027317B" w:rsidRPr="00D57116">
        <w:rPr>
          <w:b/>
          <w:sz w:val="22"/>
          <w:szCs w:val="22"/>
          <w:u w:val="single"/>
        </w:rPr>
        <w:t>4</w:t>
      </w:r>
    </w:p>
    <w:p w14:paraId="4BE6A9BD" w14:textId="28D58CD5" w:rsidR="00851685" w:rsidRPr="00D57116" w:rsidRDefault="00717BC8">
      <w:pPr>
        <w:widowControl w:val="0"/>
        <w:ind w:firstLine="567"/>
        <w:jc w:val="center"/>
        <w:rPr>
          <w:b/>
          <w:sz w:val="22"/>
          <w:szCs w:val="22"/>
          <w:u w:val="single"/>
        </w:rPr>
      </w:pPr>
      <w:r w:rsidRPr="00D57116">
        <w:rPr>
          <w:b/>
          <w:sz w:val="22"/>
          <w:szCs w:val="22"/>
          <w:u w:val="single"/>
        </w:rPr>
        <w:t>и на сайт</w:t>
      </w:r>
      <w:r w:rsidR="00D57116">
        <w:rPr>
          <w:b/>
          <w:sz w:val="22"/>
          <w:szCs w:val="22"/>
          <w:u w:val="single"/>
        </w:rPr>
        <w:t>е</w:t>
      </w:r>
      <w:r w:rsidRPr="00D57116">
        <w:rPr>
          <w:b/>
          <w:sz w:val="22"/>
          <w:szCs w:val="22"/>
          <w:u w:val="single"/>
        </w:rPr>
        <w:t xml:space="preserve"> </w:t>
      </w:r>
      <w:r w:rsidRPr="00D57116">
        <w:rPr>
          <w:b/>
          <w:spacing w:val="-6"/>
          <w:sz w:val="22"/>
          <w:szCs w:val="22"/>
          <w:u w:val="single"/>
        </w:rPr>
        <w:t>https://torgi.gov.ru/new</w:t>
      </w:r>
      <w:r w:rsidRPr="00D57116">
        <w:rPr>
          <w:b/>
          <w:sz w:val="22"/>
          <w:szCs w:val="22"/>
          <w:u w:val="single"/>
        </w:rPr>
        <w:t xml:space="preserve"> от </w:t>
      </w:r>
      <w:r w:rsidR="005B091D">
        <w:rPr>
          <w:b/>
          <w:sz w:val="22"/>
          <w:szCs w:val="22"/>
          <w:u w:val="single"/>
        </w:rPr>
        <w:t>26</w:t>
      </w:r>
      <w:r w:rsidRPr="00D57116">
        <w:rPr>
          <w:b/>
          <w:sz w:val="22"/>
          <w:szCs w:val="22"/>
          <w:u w:val="single"/>
        </w:rPr>
        <w:t>.</w:t>
      </w:r>
      <w:r w:rsidR="005B091D">
        <w:rPr>
          <w:b/>
          <w:sz w:val="22"/>
          <w:szCs w:val="22"/>
          <w:u w:val="single"/>
        </w:rPr>
        <w:t>02</w:t>
      </w:r>
      <w:r w:rsidRPr="00D57116">
        <w:rPr>
          <w:b/>
          <w:sz w:val="22"/>
          <w:szCs w:val="22"/>
          <w:u w:val="single"/>
        </w:rPr>
        <w:t>.202</w:t>
      </w:r>
      <w:r w:rsidR="005B091D">
        <w:rPr>
          <w:b/>
          <w:sz w:val="22"/>
          <w:szCs w:val="22"/>
          <w:u w:val="single"/>
        </w:rPr>
        <w:t>5</w:t>
      </w:r>
      <w:r w:rsidRPr="00D57116">
        <w:rPr>
          <w:b/>
          <w:sz w:val="22"/>
          <w:szCs w:val="22"/>
          <w:u w:val="single"/>
        </w:rPr>
        <w:br/>
      </w:r>
    </w:p>
    <w:p w14:paraId="6B0A952B" w14:textId="77777777" w:rsidR="00851685" w:rsidRPr="00D57116" w:rsidRDefault="00717BC8">
      <w:pPr>
        <w:widowControl w:val="0"/>
        <w:tabs>
          <w:tab w:val="left" w:pos="851"/>
        </w:tabs>
        <w:ind w:firstLine="567"/>
        <w:jc w:val="center"/>
        <w:rPr>
          <w:b/>
          <w:sz w:val="22"/>
          <w:szCs w:val="22"/>
        </w:rPr>
      </w:pPr>
      <w:r w:rsidRPr="00D57116">
        <w:rPr>
          <w:b/>
          <w:sz w:val="22"/>
          <w:szCs w:val="22"/>
        </w:rPr>
        <w:t>I.</w:t>
      </w:r>
      <w:r w:rsidRPr="00D57116">
        <w:rPr>
          <w:b/>
          <w:sz w:val="22"/>
          <w:szCs w:val="22"/>
        </w:rPr>
        <w:tab/>
        <w:t>Общие положения</w:t>
      </w:r>
    </w:p>
    <w:p w14:paraId="100986D7" w14:textId="77777777" w:rsidR="00851685" w:rsidRPr="00D57116" w:rsidRDefault="00851685">
      <w:pPr>
        <w:widowControl w:val="0"/>
        <w:ind w:firstLine="567"/>
        <w:jc w:val="center"/>
        <w:rPr>
          <w:b/>
          <w:sz w:val="22"/>
          <w:szCs w:val="22"/>
        </w:rPr>
      </w:pPr>
    </w:p>
    <w:p w14:paraId="58868F17"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1. Организатор аукциона, продавец: </w:t>
      </w:r>
      <w:r w:rsidR="008B3FA3" w:rsidRPr="00D57116">
        <w:rPr>
          <w:sz w:val="22"/>
          <w:szCs w:val="22"/>
        </w:rPr>
        <w:t>Общество с ограниченной ответственностью «МЕРИДИАН»</w:t>
      </w:r>
      <w:r w:rsidRPr="00D57116">
        <w:rPr>
          <w:sz w:val="22"/>
          <w:szCs w:val="22"/>
        </w:rPr>
        <w:t xml:space="preserve"> (далее </w:t>
      </w:r>
      <w:r w:rsidR="008B3FA3" w:rsidRPr="00D57116">
        <w:rPr>
          <w:sz w:val="22"/>
          <w:szCs w:val="22"/>
        </w:rPr>
        <w:t>–</w:t>
      </w:r>
      <w:r w:rsidRPr="00D57116">
        <w:rPr>
          <w:sz w:val="22"/>
          <w:szCs w:val="22"/>
        </w:rPr>
        <w:t xml:space="preserve"> </w:t>
      </w:r>
      <w:r w:rsidR="008B3FA3" w:rsidRPr="00D57116">
        <w:rPr>
          <w:sz w:val="22"/>
          <w:szCs w:val="22"/>
        </w:rPr>
        <w:t>Организатор торгов</w:t>
      </w:r>
      <w:r w:rsidRPr="00D57116">
        <w:rPr>
          <w:sz w:val="22"/>
          <w:szCs w:val="22"/>
        </w:rPr>
        <w:t xml:space="preserve">, Продавец) (ОГРН </w:t>
      </w:r>
      <w:r w:rsidR="008B3FA3" w:rsidRPr="00D57116">
        <w:rPr>
          <w:sz w:val="22"/>
          <w:szCs w:val="22"/>
        </w:rPr>
        <w:t>1245600010127</w:t>
      </w:r>
      <w:r w:rsidRPr="00D57116">
        <w:rPr>
          <w:sz w:val="22"/>
          <w:szCs w:val="22"/>
        </w:rPr>
        <w:t>).</w:t>
      </w:r>
    </w:p>
    <w:p w14:paraId="3D2C4CE8" w14:textId="1B19BDEE" w:rsidR="00851685" w:rsidRPr="00D57116" w:rsidRDefault="00717BC8">
      <w:pPr>
        <w:widowControl w:val="0"/>
        <w:tabs>
          <w:tab w:val="left" w:pos="284"/>
          <w:tab w:val="left" w:pos="658"/>
        </w:tabs>
        <w:ind w:firstLine="567"/>
        <w:jc w:val="both"/>
        <w:rPr>
          <w:sz w:val="22"/>
          <w:szCs w:val="22"/>
        </w:rPr>
      </w:pPr>
      <w:r w:rsidRPr="00D57116">
        <w:rPr>
          <w:b/>
          <w:sz w:val="22"/>
          <w:szCs w:val="22"/>
        </w:rPr>
        <w:t>2. Форма аукциона:</w:t>
      </w:r>
      <w:r w:rsidRPr="00D57116">
        <w:rPr>
          <w:sz w:val="22"/>
          <w:szCs w:val="22"/>
        </w:rPr>
        <w:t xml:space="preserve"> аукцион в электронной форме, открытый по составу участников и по форме подачи предложений о цене имущества (далее </w:t>
      </w:r>
      <w:r w:rsidR="00D57116">
        <w:rPr>
          <w:sz w:val="22"/>
          <w:szCs w:val="22"/>
        </w:rPr>
        <w:t>–</w:t>
      </w:r>
      <w:r w:rsidRPr="00D57116">
        <w:rPr>
          <w:sz w:val="22"/>
          <w:szCs w:val="22"/>
        </w:rPr>
        <w:t xml:space="preserve"> аукцион, торги).</w:t>
      </w:r>
    </w:p>
    <w:p w14:paraId="678F3B2B" w14:textId="3D5000DD"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3. Место проведения аукциона: </w:t>
      </w:r>
      <w:r w:rsidRPr="00D57116">
        <w:rPr>
          <w:sz w:val="22"/>
          <w:szCs w:val="22"/>
        </w:rPr>
        <w:t>аукцион проводится на электронной торговой площадке</w:t>
      </w:r>
      <w:r w:rsidR="00D57116">
        <w:rPr>
          <w:sz w:val="22"/>
          <w:szCs w:val="22"/>
        </w:rPr>
        <w:br/>
      </w:r>
      <w:r w:rsidR="008B3FA3" w:rsidRPr="00D57116">
        <w:rPr>
          <w:sz w:val="22"/>
          <w:szCs w:val="22"/>
        </w:rPr>
        <w:t>«АСТ-Капитал»</w:t>
      </w:r>
      <w:r w:rsidRPr="00D57116">
        <w:rPr>
          <w:sz w:val="22"/>
          <w:szCs w:val="22"/>
        </w:rPr>
        <w:t xml:space="preserve"> в сети Интернет по адресу www.</w:t>
      </w:r>
      <w:r w:rsidR="008B3FA3" w:rsidRPr="00D57116">
        <w:rPr>
          <w:sz w:val="22"/>
          <w:szCs w:val="22"/>
        </w:rPr>
        <w:t>аст-капитал.рф</w:t>
      </w:r>
      <w:r w:rsidRPr="00D57116">
        <w:rPr>
          <w:sz w:val="22"/>
          <w:szCs w:val="22"/>
        </w:rPr>
        <w:t xml:space="preserve"> (далее</w:t>
      </w:r>
      <w:r w:rsidR="00D57116">
        <w:rPr>
          <w:sz w:val="22"/>
          <w:szCs w:val="22"/>
        </w:rPr>
        <w:t xml:space="preserve"> –</w:t>
      </w:r>
      <w:r w:rsidRPr="00D57116">
        <w:rPr>
          <w:sz w:val="22"/>
          <w:szCs w:val="22"/>
        </w:rPr>
        <w:t xml:space="preserve"> ЭТП «АСТ</w:t>
      </w:r>
      <w:r w:rsidR="008B3FA3" w:rsidRPr="00D57116">
        <w:rPr>
          <w:sz w:val="22"/>
          <w:szCs w:val="22"/>
        </w:rPr>
        <w:t>-Капитал</w:t>
      </w:r>
      <w:r w:rsidRPr="00D57116">
        <w:rPr>
          <w:sz w:val="22"/>
          <w:szCs w:val="22"/>
        </w:rPr>
        <w:t>», ЭТП).</w:t>
      </w:r>
    </w:p>
    <w:p w14:paraId="7CDDC71F" w14:textId="33963132" w:rsidR="00851685" w:rsidRPr="00D57116" w:rsidRDefault="00717BC8">
      <w:pPr>
        <w:widowControl w:val="0"/>
        <w:tabs>
          <w:tab w:val="left" w:pos="284"/>
          <w:tab w:val="left" w:pos="658"/>
        </w:tabs>
        <w:ind w:firstLine="567"/>
        <w:jc w:val="both"/>
        <w:rPr>
          <w:sz w:val="22"/>
          <w:szCs w:val="22"/>
        </w:rPr>
      </w:pPr>
      <w:r w:rsidRPr="00D57116">
        <w:rPr>
          <w:b/>
          <w:sz w:val="22"/>
          <w:szCs w:val="22"/>
        </w:rPr>
        <w:t>4. Дата и время начала приема заявок на участие в аукционе</w:t>
      </w:r>
      <w:r w:rsidRPr="00D57116">
        <w:rPr>
          <w:sz w:val="22"/>
          <w:szCs w:val="22"/>
        </w:rPr>
        <w:t xml:space="preserve"> - </w:t>
      </w:r>
      <w:r w:rsidR="00AC1554">
        <w:rPr>
          <w:sz w:val="22"/>
          <w:szCs w:val="22"/>
        </w:rPr>
        <w:t>2</w:t>
      </w:r>
      <w:r w:rsidR="005B091D">
        <w:rPr>
          <w:sz w:val="22"/>
          <w:szCs w:val="22"/>
        </w:rPr>
        <w:t>6</w:t>
      </w:r>
      <w:r w:rsidRPr="00D57116">
        <w:rPr>
          <w:sz w:val="22"/>
          <w:szCs w:val="22"/>
        </w:rPr>
        <w:t xml:space="preserve"> </w:t>
      </w:r>
      <w:r w:rsidR="005B091D">
        <w:rPr>
          <w:sz w:val="22"/>
          <w:szCs w:val="22"/>
        </w:rPr>
        <w:t>февраля</w:t>
      </w:r>
      <w:r w:rsidRPr="00D57116">
        <w:rPr>
          <w:sz w:val="22"/>
          <w:szCs w:val="22"/>
        </w:rPr>
        <w:t xml:space="preserve"> 202</w:t>
      </w:r>
      <w:r w:rsidR="005B091D">
        <w:rPr>
          <w:sz w:val="22"/>
          <w:szCs w:val="22"/>
        </w:rPr>
        <w:t>5</w:t>
      </w:r>
      <w:r w:rsidRPr="00D57116">
        <w:rPr>
          <w:sz w:val="22"/>
          <w:szCs w:val="22"/>
        </w:rPr>
        <w:t> г. с 1</w:t>
      </w:r>
      <w:r w:rsidR="005B091D">
        <w:rPr>
          <w:sz w:val="22"/>
          <w:szCs w:val="22"/>
        </w:rPr>
        <w:t>6</w:t>
      </w:r>
      <w:r w:rsidRPr="00D57116">
        <w:rPr>
          <w:sz w:val="22"/>
          <w:szCs w:val="22"/>
        </w:rPr>
        <w:t>:‍00 по московскому времени.</w:t>
      </w:r>
    </w:p>
    <w:p w14:paraId="632CDCAE" w14:textId="57C24AD7" w:rsidR="00851685" w:rsidRPr="00D57116" w:rsidRDefault="00717BC8">
      <w:pPr>
        <w:widowControl w:val="0"/>
        <w:tabs>
          <w:tab w:val="left" w:pos="284"/>
          <w:tab w:val="left" w:pos="658"/>
        </w:tabs>
        <w:ind w:firstLine="567"/>
        <w:jc w:val="both"/>
        <w:rPr>
          <w:sz w:val="22"/>
          <w:szCs w:val="22"/>
        </w:rPr>
      </w:pPr>
      <w:r w:rsidRPr="00D57116">
        <w:rPr>
          <w:b/>
          <w:sz w:val="22"/>
          <w:szCs w:val="22"/>
        </w:rPr>
        <w:t>5. Дата</w:t>
      </w:r>
      <w:r w:rsidR="0038241A" w:rsidRPr="00D57116">
        <w:rPr>
          <w:b/>
          <w:sz w:val="22"/>
          <w:szCs w:val="22"/>
        </w:rPr>
        <w:t xml:space="preserve"> и время</w:t>
      </w:r>
      <w:r w:rsidRPr="00D57116">
        <w:rPr>
          <w:b/>
          <w:sz w:val="22"/>
          <w:szCs w:val="22"/>
        </w:rPr>
        <w:t xml:space="preserve"> окончания приема заявок на участие в аукционе</w:t>
      </w:r>
      <w:r w:rsidRPr="00D57116">
        <w:rPr>
          <w:sz w:val="22"/>
          <w:szCs w:val="22"/>
        </w:rPr>
        <w:t xml:space="preserve"> - </w:t>
      </w:r>
      <w:r w:rsidR="005B091D">
        <w:rPr>
          <w:sz w:val="22"/>
          <w:szCs w:val="22"/>
        </w:rPr>
        <w:t>31</w:t>
      </w:r>
      <w:r w:rsidRPr="00D57116">
        <w:rPr>
          <w:sz w:val="22"/>
          <w:szCs w:val="22"/>
        </w:rPr>
        <w:t xml:space="preserve"> </w:t>
      </w:r>
      <w:r w:rsidR="005B091D">
        <w:rPr>
          <w:sz w:val="22"/>
          <w:szCs w:val="22"/>
        </w:rPr>
        <w:t>марта</w:t>
      </w:r>
      <w:r w:rsidRPr="00D57116">
        <w:rPr>
          <w:sz w:val="22"/>
          <w:szCs w:val="22"/>
        </w:rPr>
        <w:t> 202</w:t>
      </w:r>
      <w:r w:rsidR="00271CAF" w:rsidRPr="00D57116">
        <w:rPr>
          <w:sz w:val="22"/>
          <w:szCs w:val="22"/>
        </w:rPr>
        <w:t>5</w:t>
      </w:r>
      <w:r w:rsidRPr="00D57116">
        <w:rPr>
          <w:sz w:val="22"/>
          <w:szCs w:val="22"/>
        </w:rPr>
        <w:t> г. до 1</w:t>
      </w:r>
      <w:r w:rsidR="00271CAF" w:rsidRPr="00D57116">
        <w:rPr>
          <w:sz w:val="22"/>
          <w:szCs w:val="22"/>
        </w:rPr>
        <w:t>0</w:t>
      </w:r>
      <w:r w:rsidRPr="00D57116">
        <w:rPr>
          <w:sz w:val="22"/>
          <w:szCs w:val="22"/>
        </w:rPr>
        <w:t>‍:‍00 по московскому времени.</w:t>
      </w:r>
    </w:p>
    <w:p w14:paraId="4B1AF91E" w14:textId="77777777" w:rsidR="00851685" w:rsidRPr="00D57116" w:rsidRDefault="00717BC8">
      <w:pPr>
        <w:widowControl w:val="0"/>
        <w:tabs>
          <w:tab w:val="left" w:pos="284"/>
          <w:tab w:val="left" w:pos="658"/>
        </w:tabs>
        <w:ind w:firstLine="567"/>
        <w:jc w:val="both"/>
        <w:rPr>
          <w:sz w:val="22"/>
          <w:szCs w:val="22"/>
        </w:rPr>
      </w:pPr>
      <w:r w:rsidRPr="00D57116">
        <w:rPr>
          <w:b/>
          <w:sz w:val="22"/>
          <w:szCs w:val="22"/>
        </w:rPr>
        <w:t xml:space="preserve">6. Время и место приема заявок - </w:t>
      </w:r>
      <w:r w:rsidRPr="00D57116">
        <w:rPr>
          <w:sz w:val="22"/>
          <w:szCs w:val="22"/>
        </w:rPr>
        <w:t xml:space="preserve">заявки подаются круглосуточно в период с начала приема заявок до окончания приема заявок через электронную торговую площадку </w:t>
      </w:r>
      <w:r w:rsidRPr="00D57116">
        <w:rPr>
          <w:sz w:val="22"/>
          <w:szCs w:val="22"/>
        </w:rPr>
        <w:br/>
        <w:t>«</w:t>
      </w:r>
      <w:r w:rsidR="00271CAF" w:rsidRPr="00D57116">
        <w:rPr>
          <w:sz w:val="22"/>
          <w:szCs w:val="22"/>
        </w:rPr>
        <w:t>АСТ-Капитал</w:t>
      </w:r>
      <w:r w:rsidRPr="00D57116">
        <w:rPr>
          <w:sz w:val="22"/>
          <w:szCs w:val="22"/>
        </w:rPr>
        <w:t xml:space="preserve">» в соответствии с порядком, указанным в настоящем извещении, размещенным на официальном сайте Российской Федерации для размещения информации </w:t>
      </w:r>
      <w:r w:rsidRPr="00D57116">
        <w:rPr>
          <w:sz w:val="22"/>
          <w:szCs w:val="22"/>
        </w:rPr>
        <w:br/>
        <w:t>о проведении торгов (</w:t>
      </w:r>
      <w:r w:rsidRPr="00D57116">
        <w:rPr>
          <w:spacing w:val="-6"/>
          <w:sz w:val="22"/>
          <w:szCs w:val="22"/>
        </w:rPr>
        <w:t>https://torgi.gov.ru/new</w:t>
      </w:r>
      <w:r w:rsidRPr="00D57116">
        <w:rPr>
          <w:sz w:val="22"/>
          <w:szCs w:val="22"/>
        </w:rPr>
        <w:t xml:space="preserve">), и на сайте </w:t>
      </w:r>
      <w:r w:rsidR="00271CAF" w:rsidRPr="00D57116">
        <w:rPr>
          <w:sz w:val="22"/>
          <w:szCs w:val="22"/>
        </w:rPr>
        <w:t>ЭТП «АСТ-Капитал»</w:t>
      </w:r>
      <w:r w:rsidRPr="00D57116">
        <w:rPr>
          <w:sz w:val="22"/>
          <w:szCs w:val="22"/>
        </w:rPr>
        <w:t xml:space="preserve">, а также </w:t>
      </w:r>
      <w:r w:rsidRPr="00D57116">
        <w:rPr>
          <w:sz w:val="22"/>
          <w:szCs w:val="22"/>
        </w:rPr>
        <w:br/>
        <w:t>в соответствии с регламентом ЭТП «АСТ</w:t>
      </w:r>
      <w:r w:rsidR="00271CAF" w:rsidRPr="00D57116">
        <w:rPr>
          <w:sz w:val="22"/>
          <w:szCs w:val="22"/>
        </w:rPr>
        <w:t>-Капитал</w:t>
      </w:r>
      <w:r w:rsidRPr="00D57116">
        <w:rPr>
          <w:sz w:val="22"/>
          <w:szCs w:val="22"/>
        </w:rPr>
        <w:t>».</w:t>
      </w:r>
    </w:p>
    <w:p w14:paraId="64D3E20B" w14:textId="68E2567A" w:rsidR="00271CAF" w:rsidRPr="00D57116" w:rsidRDefault="00717BC8">
      <w:pPr>
        <w:widowControl w:val="0"/>
        <w:tabs>
          <w:tab w:val="left" w:pos="284"/>
          <w:tab w:val="left" w:pos="658"/>
        </w:tabs>
        <w:ind w:firstLine="567"/>
        <w:jc w:val="both"/>
        <w:rPr>
          <w:sz w:val="22"/>
          <w:szCs w:val="22"/>
        </w:rPr>
      </w:pPr>
      <w:r w:rsidRPr="00D57116">
        <w:rPr>
          <w:b/>
          <w:sz w:val="22"/>
          <w:szCs w:val="22"/>
        </w:rPr>
        <w:t>7. Дата подведения итогов приема заявок на участие в торгах -</w:t>
      </w:r>
      <w:r w:rsidRPr="00D57116">
        <w:rPr>
          <w:sz w:val="22"/>
          <w:szCs w:val="22"/>
        </w:rPr>
        <w:t xml:space="preserve"> </w:t>
      </w:r>
      <w:r w:rsidRPr="00D57116">
        <w:rPr>
          <w:sz w:val="22"/>
          <w:szCs w:val="22"/>
        </w:rPr>
        <w:br/>
      </w:r>
      <w:r w:rsidR="005B091D">
        <w:rPr>
          <w:sz w:val="22"/>
          <w:szCs w:val="22"/>
        </w:rPr>
        <w:t>03</w:t>
      </w:r>
      <w:r w:rsidRPr="00D57116">
        <w:rPr>
          <w:sz w:val="22"/>
          <w:szCs w:val="22"/>
        </w:rPr>
        <w:t xml:space="preserve"> </w:t>
      </w:r>
      <w:r w:rsidR="005B091D">
        <w:rPr>
          <w:sz w:val="22"/>
          <w:szCs w:val="22"/>
        </w:rPr>
        <w:t>апреля</w:t>
      </w:r>
      <w:r w:rsidRPr="00D57116">
        <w:rPr>
          <w:sz w:val="22"/>
          <w:szCs w:val="22"/>
        </w:rPr>
        <w:t> 202</w:t>
      </w:r>
      <w:r w:rsidR="00271CAF" w:rsidRPr="00D57116">
        <w:rPr>
          <w:sz w:val="22"/>
          <w:szCs w:val="22"/>
        </w:rPr>
        <w:t>5</w:t>
      </w:r>
      <w:r w:rsidRPr="00D57116">
        <w:rPr>
          <w:sz w:val="22"/>
          <w:szCs w:val="22"/>
        </w:rPr>
        <w:t xml:space="preserve"> г. </w:t>
      </w:r>
    </w:p>
    <w:p w14:paraId="2F939A49" w14:textId="0318719C" w:rsidR="00851685" w:rsidRPr="00D57116" w:rsidRDefault="00717BC8">
      <w:pPr>
        <w:widowControl w:val="0"/>
        <w:tabs>
          <w:tab w:val="left" w:pos="284"/>
          <w:tab w:val="left" w:pos="658"/>
        </w:tabs>
        <w:ind w:firstLine="567"/>
        <w:jc w:val="both"/>
        <w:rPr>
          <w:sz w:val="22"/>
          <w:szCs w:val="22"/>
        </w:rPr>
      </w:pPr>
      <w:r w:rsidRPr="00D57116">
        <w:rPr>
          <w:b/>
          <w:sz w:val="22"/>
          <w:szCs w:val="22"/>
        </w:rPr>
        <w:t>8. Дата, время и место проведения торгов (подведения итогов торгов)</w:t>
      </w:r>
      <w:r w:rsidRPr="00D57116">
        <w:rPr>
          <w:sz w:val="22"/>
          <w:szCs w:val="22"/>
        </w:rPr>
        <w:t xml:space="preserve"> - </w:t>
      </w:r>
      <w:r w:rsidRPr="00D57116">
        <w:rPr>
          <w:sz w:val="22"/>
          <w:szCs w:val="22"/>
        </w:rPr>
        <w:br/>
      </w:r>
      <w:r w:rsidR="005B091D">
        <w:rPr>
          <w:sz w:val="22"/>
          <w:szCs w:val="22"/>
        </w:rPr>
        <w:t>0</w:t>
      </w:r>
      <w:r w:rsidR="00AC1554">
        <w:rPr>
          <w:sz w:val="22"/>
          <w:szCs w:val="22"/>
        </w:rPr>
        <w:t>4</w:t>
      </w:r>
      <w:r w:rsidRPr="00D57116">
        <w:rPr>
          <w:sz w:val="22"/>
          <w:szCs w:val="22"/>
        </w:rPr>
        <w:t xml:space="preserve"> </w:t>
      </w:r>
      <w:r w:rsidR="005B091D">
        <w:rPr>
          <w:sz w:val="22"/>
          <w:szCs w:val="22"/>
        </w:rPr>
        <w:t>апреля</w:t>
      </w:r>
      <w:r w:rsidRPr="00D57116">
        <w:rPr>
          <w:sz w:val="22"/>
          <w:szCs w:val="22"/>
        </w:rPr>
        <w:t xml:space="preserve"> 202</w:t>
      </w:r>
      <w:r w:rsidR="00271CAF" w:rsidRPr="00D57116">
        <w:rPr>
          <w:sz w:val="22"/>
          <w:szCs w:val="22"/>
        </w:rPr>
        <w:t>5</w:t>
      </w:r>
      <w:r w:rsidRPr="00D57116">
        <w:rPr>
          <w:sz w:val="22"/>
          <w:szCs w:val="22"/>
        </w:rPr>
        <w:t> г. в 10‍:‍00 по московскому времени на ЭТП «АСТ</w:t>
      </w:r>
      <w:r w:rsidR="00271CAF" w:rsidRPr="00D57116">
        <w:rPr>
          <w:sz w:val="22"/>
          <w:szCs w:val="22"/>
        </w:rPr>
        <w:t>-Капитал</w:t>
      </w:r>
      <w:r w:rsidRPr="00D57116">
        <w:rPr>
          <w:sz w:val="22"/>
          <w:szCs w:val="22"/>
        </w:rPr>
        <w:t>».</w:t>
      </w:r>
    </w:p>
    <w:p w14:paraId="4C92B7A3" w14:textId="77777777" w:rsidR="00851685" w:rsidRPr="00D57116" w:rsidRDefault="00717BC8">
      <w:pPr>
        <w:widowControl w:val="0"/>
        <w:tabs>
          <w:tab w:val="left" w:pos="284"/>
          <w:tab w:val="left" w:pos="658"/>
        </w:tabs>
        <w:ind w:firstLine="567"/>
        <w:jc w:val="both"/>
        <w:rPr>
          <w:b/>
          <w:sz w:val="22"/>
          <w:szCs w:val="22"/>
        </w:rPr>
      </w:pPr>
      <w:r w:rsidRPr="00D57116">
        <w:rPr>
          <w:b/>
          <w:sz w:val="22"/>
          <w:szCs w:val="22"/>
        </w:rPr>
        <w:t>9. Правовое основание для проведения торгов и правовое регулирование:</w:t>
      </w:r>
    </w:p>
    <w:p w14:paraId="339BCF3E" w14:textId="77777777" w:rsidR="00851685" w:rsidRPr="00D57116" w:rsidRDefault="00717BC8">
      <w:pPr>
        <w:widowControl w:val="0"/>
        <w:tabs>
          <w:tab w:val="left" w:pos="284"/>
          <w:tab w:val="left" w:pos="658"/>
        </w:tabs>
        <w:ind w:firstLine="567"/>
        <w:jc w:val="both"/>
        <w:rPr>
          <w:sz w:val="22"/>
          <w:szCs w:val="22"/>
        </w:rPr>
      </w:pPr>
      <w:r w:rsidRPr="00D57116">
        <w:rPr>
          <w:sz w:val="22"/>
          <w:szCs w:val="22"/>
        </w:rPr>
        <w:t xml:space="preserve">Настоящий аукцион проводится в соответствии с положениями </w:t>
      </w:r>
      <w:r w:rsidRPr="00D57116">
        <w:rPr>
          <w:sz w:val="22"/>
          <w:szCs w:val="22"/>
          <w:highlight w:val="white"/>
        </w:rPr>
        <w:t xml:space="preserve">Гражданского кодекса Российской Федерации, Федеральным законом от </w:t>
      </w:r>
      <w:r w:rsidR="00271CAF" w:rsidRPr="00D57116">
        <w:rPr>
          <w:sz w:val="22"/>
          <w:szCs w:val="22"/>
          <w:highlight w:val="white"/>
        </w:rPr>
        <w:t>02.10.2007</w:t>
      </w:r>
      <w:r w:rsidRPr="00D57116">
        <w:rPr>
          <w:sz w:val="22"/>
          <w:szCs w:val="22"/>
          <w:highlight w:val="white"/>
        </w:rPr>
        <w:t xml:space="preserve"> № </w:t>
      </w:r>
      <w:r w:rsidR="00271CAF" w:rsidRPr="00D57116">
        <w:rPr>
          <w:sz w:val="22"/>
          <w:szCs w:val="22"/>
          <w:highlight w:val="white"/>
        </w:rPr>
        <w:t>229</w:t>
      </w:r>
      <w:r w:rsidRPr="00D57116">
        <w:rPr>
          <w:sz w:val="22"/>
          <w:szCs w:val="22"/>
          <w:highlight w:val="white"/>
        </w:rPr>
        <w:t xml:space="preserve">-ФЗ «Об </w:t>
      </w:r>
      <w:r w:rsidR="00271CAF" w:rsidRPr="00D57116">
        <w:rPr>
          <w:sz w:val="22"/>
          <w:szCs w:val="22"/>
          <w:highlight w:val="white"/>
        </w:rPr>
        <w:t>исполнительном производстве</w:t>
      </w:r>
      <w:r w:rsidRPr="00D57116">
        <w:rPr>
          <w:sz w:val="22"/>
          <w:szCs w:val="22"/>
          <w:highlight w:val="white"/>
        </w:rPr>
        <w:t>»</w:t>
      </w:r>
      <w:r w:rsidRPr="00D57116">
        <w:rPr>
          <w:sz w:val="22"/>
          <w:szCs w:val="22"/>
        </w:rPr>
        <w:t xml:space="preserve"> и иными нормативными правовыми актами Российской Федерации, а также регламентом электронной торговой площадки, размещенным на сайте </w:t>
      </w:r>
      <w:r w:rsidR="00271CAF" w:rsidRPr="00D57116">
        <w:rPr>
          <w:sz w:val="22"/>
          <w:szCs w:val="22"/>
        </w:rPr>
        <w:t>w</w:t>
      </w:r>
      <w:r w:rsidR="00271CAF" w:rsidRPr="00D57116">
        <w:rPr>
          <w:sz w:val="22"/>
          <w:szCs w:val="22"/>
          <w:lang w:val="en-US"/>
        </w:rPr>
        <w:t>ww</w:t>
      </w:r>
      <w:r w:rsidR="00271CAF" w:rsidRPr="00D57116">
        <w:rPr>
          <w:sz w:val="22"/>
          <w:szCs w:val="22"/>
        </w:rPr>
        <w:t>.</w:t>
      </w:r>
      <w:proofErr w:type="spellStart"/>
      <w:r w:rsidR="00271CAF" w:rsidRPr="00D57116">
        <w:rPr>
          <w:sz w:val="22"/>
          <w:szCs w:val="22"/>
        </w:rPr>
        <w:t>аст-капитал.рф</w:t>
      </w:r>
      <w:proofErr w:type="spellEnd"/>
      <w:r w:rsidR="00271CAF" w:rsidRPr="00D57116">
        <w:rPr>
          <w:sz w:val="22"/>
          <w:szCs w:val="22"/>
        </w:rPr>
        <w:t xml:space="preserve"> в </w:t>
      </w:r>
      <w:r w:rsidRPr="00D57116">
        <w:rPr>
          <w:sz w:val="22"/>
          <w:szCs w:val="22"/>
        </w:rPr>
        <w:t>раздел</w:t>
      </w:r>
      <w:r w:rsidR="00271CAF" w:rsidRPr="00D57116">
        <w:rPr>
          <w:sz w:val="22"/>
          <w:szCs w:val="22"/>
        </w:rPr>
        <w:t>е</w:t>
      </w:r>
      <w:r w:rsidRPr="00D57116">
        <w:rPr>
          <w:sz w:val="22"/>
          <w:szCs w:val="22"/>
        </w:rPr>
        <w:t xml:space="preserve"> </w:t>
      </w:r>
      <w:r w:rsidR="00271CAF" w:rsidRPr="00D57116">
        <w:rPr>
          <w:sz w:val="22"/>
          <w:szCs w:val="22"/>
        </w:rPr>
        <w:t>«</w:t>
      </w:r>
      <w:r w:rsidRPr="00D57116">
        <w:rPr>
          <w:sz w:val="22"/>
          <w:szCs w:val="22"/>
        </w:rPr>
        <w:t>Регламент»</w:t>
      </w:r>
      <w:r w:rsidR="00271CAF" w:rsidRPr="00D57116">
        <w:rPr>
          <w:sz w:val="22"/>
          <w:szCs w:val="22"/>
        </w:rPr>
        <w:t>.</w:t>
      </w:r>
    </w:p>
    <w:p w14:paraId="7B6A4DFE" w14:textId="77777777" w:rsidR="00851685" w:rsidRPr="00D57116" w:rsidRDefault="00851685">
      <w:pPr>
        <w:widowControl w:val="0"/>
        <w:tabs>
          <w:tab w:val="left" w:pos="284"/>
          <w:tab w:val="left" w:pos="658"/>
        </w:tabs>
        <w:ind w:firstLine="567"/>
        <w:jc w:val="both"/>
        <w:rPr>
          <w:sz w:val="22"/>
          <w:szCs w:val="22"/>
        </w:rPr>
      </w:pPr>
    </w:p>
    <w:p w14:paraId="383F0CA0" w14:textId="77777777" w:rsidR="00851685" w:rsidRPr="00D57116" w:rsidRDefault="00717BC8" w:rsidP="006D497F">
      <w:pPr>
        <w:widowControl w:val="0"/>
        <w:tabs>
          <w:tab w:val="left" w:pos="284"/>
          <w:tab w:val="left" w:pos="658"/>
        </w:tabs>
        <w:ind w:firstLine="567"/>
        <w:jc w:val="center"/>
        <w:rPr>
          <w:b/>
          <w:color w:val="auto"/>
          <w:sz w:val="22"/>
          <w:szCs w:val="22"/>
        </w:rPr>
      </w:pPr>
      <w:r w:rsidRPr="00D57116">
        <w:rPr>
          <w:color w:val="auto"/>
          <w:sz w:val="22"/>
          <w:szCs w:val="22"/>
        </w:rPr>
        <w:tab/>
      </w:r>
      <w:r w:rsidRPr="00D57116">
        <w:rPr>
          <w:color w:val="auto"/>
          <w:sz w:val="22"/>
          <w:szCs w:val="22"/>
        </w:rPr>
        <w:tab/>
      </w:r>
      <w:r w:rsidRPr="00D57116">
        <w:rPr>
          <w:b/>
          <w:color w:val="auto"/>
          <w:sz w:val="22"/>
          <w:szCs w:val="22"/>
        </w:rPr>
        <w:t>II. Сведения о выставляемом на торги имуществе</w:t>
      </w:r>
    </w:p>
    <w:p w14:paraId="65D419A2" w14:textId="77777777" w:rsidR="00851685" w:rsidRPr="00D57116" w:rsidRDefault="00851685" w:rsidP="006D497F">
      <w:pPr>
        <w:ind w:firstLine="709"/>
        <w:jc w:val="both"/>
        <w:rPr>
          <w:color w:val="auto"/>
          <w:sz w:val="22"/>
          <w:szCs w:val="22"/>
        </w:rPr>
      </w:pPr>
    </w:p>
    <w:p w14:paraId="39F2B9A3" w14:textId="45295A27" w:rsidR="00AD2479" w:rsidRPr="00D57116" w:rsidRDefault="00AD2479" w:rsidP="00AD2479">
      <w:pPr>
        <w:ind w:firstLine="709"/>
        <w:jc w:val="both"/>
        <w:rPr>
          <w:color w:val="auto"/>
          <w:sz w:val="22"/>
          <w:szCs w:val="22"/>
        </w:rPr>
      </w:pPr>
      <w:r w:rsidRPr="00D57116">
        <w:rPr>
          <w:b/>
          <w:color w:val="auto"/>
          <w:sz w:val="22"/>
          <w:szCs w:val="22"/>
        </w:rPr>
        <w:t xml:space="preserve">Лот № </w:t>
      </w:r>
      <w:r w:rsidR="002B0443">
        <w:rPr>
          <w:b/>
          <w:color w:val="auto"/>
          <w:sz w:val="22"/>
          <w:szCs w:val="22"/>
        </w:rPr>
        <w:t>1</w:t>
      </w:r>
      <w:r w:rsidRPr="00D57116">
        <w:rPr>
          <w:b/>
          <w:color w:val="auto"/>
          <w:sz w:val="22"/>
          <w:szCs w:val="22"/>
        </w:rPr>
        <w:t xml:space="preserve"> (первичные торги)</w:t>
      </w:r>
      <w:r w:rsidRPr="00D57116">
        <w:rPr>
          <w:color w:val="auto"/>
          <w:sz w:val="22"/>
          <w:szCs w:val="22"/>
        </w:rPr>
        <w:t xml:space="preserve">.  </w:t>
      </w:r>
      <w:r w:rsidR="00D96FDD">
        <w:rPr>
          <w:color w:val="auto"/>
          <w:sz w:val="22"/>
          <w:szCs w:val="22"/>
        </w:rPr>
        <w:t>Сооружение «сети канализации», протяженность 61 м., кадастровый номер 18:26:000000:10406, расположенное по адресу: Удмуртская Республика, г. Ижевск, ул. Грибоедова, 30а</w:t>
      </w:r>
      <w:r w:rsidRPr="00D57116">
        <w:rPr>
          <w:color w:val="auto"/>
          <w:sz w:val="22"/>
          <w:szCs w:val="22"/>
        </w:rPr>
        <w:t>. Вид права –</w:t>
      </w:r>
      <w:r w:rsidR="00D96FDD">
        <w:rPr>
          <w:color w:val="auto"/>
          <w:sz w:val="22"/>
          <w:szCs w:val="22"/>
        </w:rPr>
        <w:t xml:space="preserve"> </w:t>
      </w:r>
      <w:r w:rsidRPr="00D57116">
        <w:rPr>
          <w:color w:val="auto"/>
          <w:sz w:val="22"/>
          <w:szCs w:val="22"/>
        </w:rPr>
        <w:t>собственность. Обременение – аресты</w:t>
      </w:r>
      <w:r w:rsidR="00DC393D">
        <w:rPr>
          <w:color w:val="auto"/>
          <w:sz w:val="22"/>
          <w:szCs w:val="22"/>
        </w:rPr>
        <w:t>.</w:t>
      </w:r>
      <w:r>
        <w:rPr>
          <w:color w:val="auto"/>
          <w:sz w:val="22"/>
          <w:szCs w:val="22"/>
        </w:rPr>
        <w:t xml:space="preserve"> </w:t>
      </w:r>
      <w:r w:rsidRPr="00D57116">
        <w:rPr>
          <w:color w:val="auto"/>
          <w:sz w:val="22"/>
          <w:szCs w:val="22"/>
        </w:rPr>
        <w:t xml:space="preserve">Собственник – </w:t>
      </w:r>
      <w:r w:rsidR="00D96FDD">
        <w:rPr>
          <w:b/>
          <w:bCs/>
          <w:color w:val="auto"/>
          <w:sz w:val="22"/>
          <w:szCs w:val="22"/>
        </w:rPr>
        <w:t>ООО «АНК» (ИНН 1840031172)</w:t>
      </w:r>
      <w:r w:rsidRPr="00D57116">
        <w:rPr>
          <w:color w:val="auto"/>
          <w:sz w:val="22"/>
          <w:szCs w:val="22"/>
        </w:rPr>
        <w:t xml:space="preserve"> (уведомление № 000</w:t>
      </w:r>
      <w:r w:rsidR="00D96FDD">
        <w:rPr>
          <w:color w:val="auto"/>
          <w:sz w:val="22"/>
          <w:szCs w:val="22"/>
        </w:rPr>
        <w:t>1549</w:t>
      </w:r>
      <w:r w:rsidRPr="00D57116">
        <w:rPr>
          <w:color w:val="auto"/>
          <w:sz w:val="22"/>
          <w:szCs w:val="22"/>
        </w:rPr>
        <w:t xml:space="preserve"> от </w:t>
      </w:r>
      <w:r>
        <w:rPr>
          <w:color w:val="auto"/>
          <w:sz w:val="22"/>
          <w:szCs w:val="22"/>
        </w:rPr>
        <w:t>1</w:t>
      </w:r>
      <w:r w:rsidR="00D96FDD">
        <w:rPr>
          <w:color w:val="auto"/>
          <w:sz w:val="22"/>
          <w:szCs w:val="22"/>
        </w:rPr>
        <w:t>4</w:t>
      </w:r>
      <w:r w:rsidRPr="00D57116">
        <w:rPr>
          <w:color w:val="auto"/>
          <w:sz w:val="22"/>
          <w:szCs w:val="22"/>
        </w:rPr>
        <w:t>.</w:t>
      </w:r>
      <w:r w:rsidR="00D96FDD">
        <w:rPr>
          <w:color w:val="auto"/>
          <w:sz w:val="22"/>
          <w:szCs w:val="22"/>
        </w:rPr>
        <w:t>10</w:t>
      </w:r>
      <w:r w:rsidRPr="00D57116">
        <w:rPr>
          <w:color w:val="auto"/>
          <w:sz w:val="22"/>
          <w:szCs w:val="22"/>
        </w:rPr>
        <w:t>.202</w:t>
      </w:r>
      <w:r w:rsidR="00D96FDD">
        <w:rPr>
          <w:color w:val="auto"/>
          <w:sz w:val="22"/>
          <w:szCs w:val="22"/>
        </w:rPr>
        <w:t>4</w:t>
      </w:r>
      <w:r w:rsidRPr="00D57116">
        <w:rPr>
          <w:color w:val="auto"/>
          <w:sz w:val="22"/>
          <w:szCs w:val="22"/>
        </w:rPr>
        <w:t xml:space="preserve">). Судебный пристав-исполнитель </w:t>
      </w:r>
      <w:proofErr w:type="spellStart"/>
      <w:r w:rsidR="00D96FDD">
        <w:rPr>
          <w:color w:val="auto"/>
          <w:sz w:val="22"/>
          <w:szCs w:val="22"/>
        </w:rPr>
        <w:t>Лежнина</w:t>
      </w:r>
      <w:proofErr w:type="spellEnd"/>
      <w:r w:rsidR="00D96FDD">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2FC86E58" w14:textId="7CF54C7C" w:rsidR="00AD2479" w:rsidRPr="00D57116" w:rsidRDefault="00AD2479" w:rsidP="00AD2479">
      <w:pPr>
        <w:ind w:firstLine="709"/>
        <w:jc w:val="both"/>
        <w:rPr>
          <w:color w:val="auto"/>
          <w:sz w:val="22"/>
          <w:szCs w:val="22"/>
        </w:rPr>
      </w:pPr>
      <w:r w:rsidRPr="00D57116">
        <w:rPr>
          <w:color w:val="auto"/>
          <w:sz w:val="22"/>
          <w:szCs w:val="22"/>
        </w:rPr>
        <w:t xml:space="preserve">Начальная цена – </w:t>
      </w:r>
      <w:r w:rsidR="00D96FDD">
        <w:rPr>
          <w:color w:val="auto"/>
          <w:sz w:val="22"/>
          <w:szCs w:val="22"/>
        </w:rPr>
        <w:t>211 700</w:t>
      </w:r>
      <w:r w:rsidRPr="00D57116">
        <w:rPr>
          <w:color w:val="auto"/>
          <w:sz w:val="22"/>
          <w:szCs w:val="22"/>
        </w:rPr>
        <w:t xml:space="preserve"> руб. (НДС не облагается), задаток </w:t>
      </w:r>
      <w:r w:rsidR="00D96FDD">
        <w:rPr>
          <w:color w:val="auto"/>
          <w:sz w:val="22"/>
          <w:szCs w:val="22"/>
        </w:rPr>
        <w:t>31 755</w:t>
      </w:r>
      <w:r w:rsidRPr="00D57116">
        <w:rPr>
          <w:color w:val="auto"/>
          <w:sz w:val="22"/>
          <w:szCs w:val="22"/>
        </w:rPr>
        <w:t xml:space="preserve"> руб., шаг аукциона </w:t>
      </w:r>
      <w:r w:rsidR="00D96FDD">
        <w:rPr>
          <w:color w:val="auto"/>
          <w:sz w:val="22"/>
          <w:szCs w:val="22"/>
        </w:rPr>
        <w:t>2 117</w:t>
      </w:r>
      <w:r>
        <w:rPr>
          <w:color w:val="auto"/>
          <w:sz w:val="22"/>
          <w:szCs w:val="22"/>
        </w:rPr>
        <w:t xml:space="preserve"> </w:t>
      </w:r>
      <w:r w:rsidRPr="00D57116">
        <w:rPr>
          <w:color w:val="auto"/>
          <w:sz w:val="22"/>
          <w:szCs w:val="22"/>
        </w:rPr>
        <w:t>руб.</w:t>
      </w:r>
    </w:p>
    <w:p w14:paraId="1F039D9A" w14:textId="77777777" w:rsidR="00AD2479" w:rsidRDefault="00AD2479" w:rsidP="00AD2479">
      <w:pPr>
        <w:ind w:firstLine="709"/>
        <w:jc w:val="both"/>
        <w:rPr>
          <w:b/>
          <w:color w:val="auto"/>
          <w:sz w:val="22"/>
          <w:szCs w:val="22"/>
          <w:highlight w:val="yellow"/>
        </w:rPr>
      </w:pPr>
    </w:p>
    <w:p w14:paraId="09CF4D20" w14:textId="7CE1E5C2" w:rsidR="00D96FDD" w:rsidRPr="00D57116" w:rsidRDefault="00D96FDD" w:rsidP="00D96FDD">
      <w:pPr>
        <w:ind w:firstLine="709"/>
        <w:jc w:val="both"/>
        <w:rPr>
          <w:color w:val="auto"/>
          <w:sz w:val="22"/>
          <w:szCs w:val="22"/>
        </w:rPr>
      </w:pPr>
      <w:r w:rsidRPr="00D57116">
        <w:rPr>
          <w:b/>
          <w:color w:val="auto"/>
          <w:sz w:val="22"/>
          <w:szCs w:val="22"/>
        </w:rPr>
        <w:t xml:space="preserve">Лот № </w:t>
      </w:r>
      <w:r w:rsidR="00FB448B">
        <w:rPr>
          <w:b/>
          <w:color w:val="auto"/>
          <w:sz w:val="22"/>
          <w:szCs w:val="22"/>
        </w:rPr>
        <w:t>2</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Сооружение «сети канализации»,</w:t>
      </w:r>
      <w:r>
        <w:rPr>
          <w:color w:val="auto"/>
          <w:sz w:val="22"/>
          <w:szCs w:val="22"/>
        </w:rPr>
        <w:t xml:space="preserve"> на</w:t>
      </w:r>
      <w:r w:rsidR="00EB1AE1">
        <w:rPr>
          <w:color w:val="auto"/>
          <w:sz w:val="22"/>
          <w:szCs w:val="22"/>
        </w:rPr>
        <w:t xml:space="preserve">значение – инженерные </w:t>
      </w:r>
      <w:proofErr w:type="gramStart"/>
      <w:r w:rsidR="00EB1AE1">
        <w:rPr>
          <w:color w:val="auto"/>
          <w:sz w:val="22"/>
          <w:szCs w:val="22"/>
        </w:rPr>
        <w:t xml:space="preserve">сети, </w:t>
      </w:r>
      <w:r>
        <w:rPr>
          <w:color w:val="auto"/>
          <w:sz w:val="22"/>
          <w:szCs w:val="22"/>
        </w:rPr>
        <w:t xml:space="preserve"> протяженность</w:t>
      </w:r>
      <w:proofErr w:type="gramEnd"/>
      <w:r>
        <w:rPr>
          <w:color w:val="auto"/>
          <w:sz w:val="22"/>
          <w:szCs w:val="22"/>
        </w:rPr>
        <w:t xml:space="preserve"> </w:t>
      </w:r>
      <w:r w:rsidR="00EB1AE1">
        <w:rPr>
          <w:color w:val="auto"/>
          <w:sz w:val="22"/>
          <w:szCs w:val="22"/>
        </w:rPr>
        <w:t>2</w:t>
      </w:r>
      <w:r>
        <w:rPr>
          <w:color w:val="auto"/>
          <w:sz w:val="22"/>
          <w:szCs w:val="22"/>
        </w:rPr>
        <w:t>1</w:t>
      </w:r>
      <w:r w:rsidR="00EB1AE1">
        <w:rPr>
          <w:color w:val="auto"/>
          <w:sz w:val="22"/>
          <w:szCs w:val="22"/>
        </w:rPr>
        <w:t>7</w:t>
      </w:r>
      <w:r>
        <w:rPr>
          <w:color w:val="auto"/>
          <w:sz w:val="22"/>
          <w:szCs w:val="22"/>
        </w:rPr>
        <w:t xml:space="preserve"> м., кадастровый номер 18:26:0</w:t>
      </w:r>
      <w:r w:rsidR="00EB1AE1">
        <w:rPr>
          <w:color w:val="auto"/>
          <w:sz w:val="22"/>
          <w:szCs w:val="22"/>
        </w:rPr>
        <w:t>20306</w:t>
      </w:r>
      <w:r>
        <w:rPr>
          <w:color w:val="auto"/>
          <w:sz w:val="22"/>
          <w:szCs w:val="22"/>
        </w:rPr>
        <w:t>:</w:t>
      </w:r>
      <w:r w:rsidR="00EB1AE1">
        <w:rPr>
          <w:color w:val="auto"/>
          <w:sz w:val="22"/>
          <w:szCs w:val="22"/>
        </w:rPr>
        <w:t>451</w:t>
      </w:r>
      <w:r>
        <w:rPr>
          <w:color w:val="auto"/>
          <w:sz w:val="22"/>
          <w:szCs w:val="22"/>
        </w:rPr>
        <w:t xml:space="preserve">, расположенное по адресу: Удмуртская Республика, г. Ижевск, ул. </w:t>
      </w:r>
      <w:r w:rsidR="00EB1AE1">
        <w:rPr>
          <w:color w:val="auto"/>
          <w:sz w:val="22"/>
          <w:szCs w:val="22"/>
        </w:rPr>
        <w:t>Л. Толстого, д. 24</w:t>
      </w:r>
      <w:r w:rsidRPr="00D57116">
        <w:rPr>
          <w:color w:val="auto"/>
          <w:sz w:val="22"/>
          <w:szCs w:val="22"/>
        </w:rPr>
        <w:t>. Вид права –</w:t>
      </w:r>
      <w:r>
        <w:rPr>
          <w:color w:val="auto"/>
          <w:sz w:val="22"/>
          <w:szCs w:val="22"/>
        </w:rPr>
        <w:t xml:space="preserve"> </w:t>
      </w:r>
      <w:r w:rsidRPr="00D57116">
        <w:rPr>
          <w:color w:val="auto"/>
          <w:sz w:val="22"/>
          <w:szCs w:val="22"/>
        </w:rPr>
        <w:t>собственность. Обременение – аресты</w:t>
      </w:r>
      <w:r>
        <w:rPr>
          <w:color w:val="auto"/>
          <w:sz w:val="22"/>
          <w:szCs w:val="22"/>
        </w:rPr>
        <w:t xml:space="preserve">. </w:t>
      </w:r>
      <w:r w:rsidRPr="00D57116">
        <w:rPr>
          <w:color w:val="auto"/>
          <w:sz w:val="22"/>
          <w:szCs w:val="22"/>
        </w:rPr>
        <w:t xml:space="preserve">Собственник – </w:t>
      </w:r>
      <w:r>
        <w:rPr>
          <w:b/>
          <w:bCs/>
          <w:color w:val="auto"/>
          <w:sz w:val="22"/>
          <w:szCs w:val="22"/>
        </w:rPr>
        <w:t>ООО «АНК» (ИНН 1840031172)</w:t>
      </w:r>
      <w:r w:rsidRPr="00D57116">
        <w:rPr>
          <w:color w:val="auto"/>
          <w:sz w:val="22"/>
          <w:szCs w:val="22"/>
        </w:rPr>
        <w:t xml:space="preserve"> (уведомление № 000</w:t>
      </w:r>
      <w:r>
        <w:rPr>
          <w:color w:val="auto"/>
          <w:sz w:val="22"/>
          <w:szCs w:val="22"/>
        </w:rPr>
        <w:t>15</w:t>
      </w:r>
      <w:r w:rsidR="00F12EFF">
        <w:rPr>
          <w:color w:val="auto"/>
          <w:sz w:val="22"/>
          <w:szCs w:val="22"/>
        </w:rPr>
        <w:t>50</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4</w:t>
      </w:r>
      <w:r w:rsidRPr="00D57116">
        <w:rPr>
          <w:color w:val="auto"/>
          <w:sz w:val="22"/>
          <w:szCs w:val="22"/>
        </w:rPr>
        <w:t xml:space="preserve">). Судебный пристав-исполнитель </w:t>
      </w:r>
      <w:proofErr w:type="spellStart"/>
      <w:r>
        <w:rPr>
          <w:color w:val="auto"/>
          <w:sz w:val="22"/>
          <w:szCs w:val="22"/>
        </w:rPr>
        <w:t>Лежнина</w:t>
      </w:r>
      <w:proofErr w:type="spellEnd"/>
      <w:r>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70CE696A" w14:textId="415E7C0E" w:rsidR="00D96FDD" w:rsidRPr="00D57116" w:rsidRDefault="00D96FDD" w:rsidP="00D96FDD">
      <w:pPr>
        <w:ind w:firstLine="709"/>
        <w:jc w:val="both"/>
        <w:rPr>
          <w:color w:val="auto"/>
          <w:sz w:val="22"/>
          <w:szCs w:val="22"/>
        </w:rPr>
      </w:pPr>
      <w:r w:rsidRPr="00D57116">
        <w:rPr>
          <w:color w:val="auto"/>
          <w:sz w:val="22"/>
          <w:szCs w:val="22"/>
        </w:rPr>
        <w:t xml:space="preserve">Начальная цена – </w:t>
      </w:r>
      <w:r>
        <w:rPr>
          <w:color w:val="auto"/>
          <w:sz w:val="22"/>
          <w:szCs w:val="22"/>
        </w:rPr>
        <w:t>293 200</w:t>
      </w:r>
      <w:r w:rsidRPr="00D57116">
        <w:rPr>
          <w:color w:val="auto"/>
          <w:sz w:val="22"/>
          <w:szCs w:val="22"/>
        </w:rPr>
        <w:t xml:space="preserve"> руб. (НДС не облагается), задаток </w:t>
      </w:r>
      <w:r>
        <w:rPr>
          <w:color w:val="auto"/>
          <w:sz w:val="22"/>
          <w:szCs w:val="22"/>
        </w:rPr>
        <w:t>43 980</w:t>
      </w:r>
      <w:r w:rsidRPr="00D57116">
        <w:rPr>
          <w:color w:val="auto"/>
          <w:sz w:val="22"/>
          <w:szCs w:val="22"/>
        </w:rPr>
        <w:t xml:space="preserve"> руб., шаг аукциона </w:t>
      </w:r>
      <w:r>
        <w:rPr>
          <w:color w:val="auto"/>
          <w:sz w:val="22"/>
          <w:szCs w:val="22"/>
        </w:rPr>
        <w:t xml:space="preserve">2 </w:t>
      </w:r>
      <w:r>
        <w:rPr>
          <w:color w:val="auto"/>
          <w:sz w:val="22"/>
          <w:szCs w:val="22"/>
        </w:rPr>
        <w:t>932</w:t>
      </w:r>
      <w:r>
        <w:rPr>
          <w:color w:val="auto"/>
          <w:sz w:val="22"/>
          <w:szCs w:val="22"/>
        </w:rPr>
        <w:t xml:space="preserve"> </w:t>
      </w:r>
      <w:r w:rsidRPr="00D57116">
        <w:rPr>
          <w:color w:val="auto"/>
          <w:sz w:val="22"/>
          <w:szCs w:val="22"/>
        </w:rPr>
        <w:t>руб.</w:t>
      </w:r>
    </w:p>
    <w:p w14:paraId="14A49AB2" w14:textId="77777777" w:rsidR="00D96FDD" w:rsidRDefault="00D96FDD" w:rsidP="00AD2479">
      <w:pPr>
        <w:ind w:firstLine="709"/>
        <w:jc w:val="both"/>
        <w:rPr>
          <w:b/>
          <w:color w:val="auto"/>
          <w:sz w:val="22"/>
          <w:szCs w:val="22"/>
          <w:highlight w:val="yellow"/>
        </w:rPr>
      </w:pPr>
    </w:p>
    <w:p w14:paraId="49E600E3" w14:textId="67219507" w:rsidR="00EB1AE1" w:rsidRPr="00D57116" w:rsidRDefault="00EB1AE1" w:rsidP="00EB1AE1">
      <w:pPr>
        <w:ind w:firstLine="709"/>
        <w:jc w:val="both"/>
        <w:rPr>
          <w:color w:val="auto"/>
          <w:sz w:val="22"/>
          <w:szCs w:val="22"/>
        </w:rPr>
      </w:pPr>
      <w:r w:rsidRPr="00D57116">
        <w:rPr>
          <w:b/>
          <w:color w:val="auto"/>
          <w:sz w:val="22"/>
          <w:szCs w:val="22"/>
        </w:rPr>
        <w:t xml:space="preserve">Лот № </w:t>
      </w:r>
      <w:r w:rsidR="00FB448B">
        <w:rPr>
          <w:b/>
          <w:color w:val="auto"/>
          <w:sz w:val="22"/>
          <w:szCs w:val="22"/>
        </w:rPr>
        <w:t>3</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Сооружение «сети </w:t>
      </w:r>
      <w:r>
        <w:rPr>
          <w:color w:val="auto"/>
          <w:sz w:val="22"/>
          <w:szCs w:val="22"/>
        </w:rPr>
        <w:t>водопровода</w:t>
      </w:r>
      <w:r>
        <w:rPr>
          <w:color w:val="auto"/>
          <w:sz w:val="22"/>
          <w:szCs w:val="22"/>
        </w:rPr>
        <w:t xml:space="preserve">», назначение – инженерные </w:t>
      </w:r>
      <w:proofErr w:type="gramStart"/>
      <w:r>
        <w:rPr>
          <w:color w:val="auto"/>
          <w:sz w:val="22"/>
          <w:szCs w:val="22"/>
        </w:rPr>
        <w:t>сети,  протяженность</w:t>
      </w:r>
      <w:proofErr w:type="gramEnd"/>
      <w:r>
        <w:rPr>
          <w:color w:val="auto"/>
          <w:sz w:val="22"/>
          <w:szCs w:val="22"/>
        </w:rPr>
        <w:t xml:space="preserve"> 2</w:t>
      </w:r>
      <w:r>
        <w:rPr>
          <w:color w:val="auto"/>
          <w:sz w:val="22"/>
          <w:szCs w:val="22"/>
        </w:rPr>
        <w:t>55</w:t>
      </w:r>
      <w:r>
        <w:rPr>
          <w:color w:val="auto"/>
          <w:sz w:val="22"/>
          <w:szCs w:val="22"/>
        </w:rPr>
        <w:t xml:space="preserve"> м., кадастровый номер 18:26:020306:45</w:t>
      </w:r>
      <w:r>
        <w:rPr>
          <w:color w:val="auto"/>
          <w:sz w:val="22"/>
          <w:szCs w:val="22"/>
        </w:rPr>
        <w:t>0</w:t>
      </w:r>
      <w:r>
        <w:rPr>
          <w:color w:val="auto"/>
          <w:sz w:val="22"/>
          <w:szCs w:val="22"/>
        </w:rPr>
        <w:t>, расположенное по адресу: Удмуртская Республика, г. Ижевск, ул. Л. Толстого, д. 24</w:t>
      </w:r>
      <w:r w:rsidRPr="00D57116">
        <w:rPr>
          <w:color w:val="auto"/>
          <w:sz w:val="22"/>
          <w:szCs w:val="22"/>
        </w:rPr>
        <w:t>. Вид права –</w:t>
      </w:r>
      <w:r>
        <w:rPr>
          <w:color w:val="auto"/>
          <w:sz w:val="22"/>
          <w:szCs w:val="22"/>
        </w:rPr>
        <w:t xml:space="preserve"> </w:t>
      </w:r>
      <w:r w:rsidRPr="00D57116">
        <w:rPr>
          <w:color w:val="auto"/>
          <w:sz w:val="22"/>
          <w:szCs w:val="22"/>
        </w:rPr>
        <w:t>собственность. Обременение – аресты</w:t>
      </w:r>
      <w:r>
        <w:rPr>
          <w:color w:val="auto"/>
          <w:sz w:val="22"/>
          <w:szCs w:val="22"/>
        </w:rPr>
        <w:t xml:space="preserve">. </w:t>
      </w:r>
      <w:r w:rsidRPr="00D57116">
        <w:rPr>
          <w:color w:val="auto"/>
          <w:sz w:val="22"/>
          <w:szCs w:val="22"/>
        </w:rPr>
        <w:t xml:space="preserve">Собственник – </w:t>
      </w:r>
      <w:r>
        <w:rPr>
          <w:b/>
          <w:bCs/>
          <w:color w:val="auto"/>
          <w:sz w:val="22"/>
          <w:szCs w:val="22"/>
        </w:rPr>
        <w:t>ООО «АНК» (ИНН 1840031172)</w:t>
      </w:r>
      <w:r w:rsidRPr="00D57116">
        <w:rPr>
          <w:color w:val="auto"/>
          <w:sz w:val="22"/>
          <w:szCs w:val="22"/>
        </w:rPr>
        <w:t xml:space="preserve"> (уведомление № 000</w:t>
      </w:r>
      <w:r>
        <w:rPr>
          <w:color w:val="auto"/>
          <w:sz w:val="22"/>
          <w:szCs w:val="22"/>
        </w:rPr>
        <w:t>15</w:t>
      </w:r>
      <w:r w:rsidR="00F12EFF">
        <w:rPr>
          <w:color w:val="auto"/>
          <w:sz w:val="22"/>
          <w:szCs w:val="22"/>
        </w:rPr>
        <w:t>51</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4</w:t>
      </w:r>
      <w:r w:rsidRPr="00D57116">
        <w:rPr>
          <w:color w:val="auto"/>
          <w:sz w:val="22"/>
          <w:szCs w:val="22"/>
        </w:rPr>
        <w:t xml:space="preserve">). Судебный пристав-исполнитель </w:t>
      </w:r>
      <w:proofErr w:type="spellStart"/>
      <w:r>
        <w:rPr>
          <w:color w:val="auto"/>
          <w:sz w:val="22"/>
          <w:szCs w:val="22"/>
        </w:rPr>
        <w:t>Лежнина</w:t>
      </w:r>
      <w:proofErr w:type="spellEnd"/>
      <w:r>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17BCE4AD" w14:textId="71D55DF3" w:rsidR="00EB1AE1" w:rsidRPr="00D57116" w:rsidRDefault="00EB1AE1" w:rsidP="00EB1AE1">
      <w:pPr>
        <w:ind w:firstLine="709"/>
        <w:jc w:val="both"/>
        <w:rPr>
          <w:color w:val="auto"/>
          <w:sz w:val="22"/>
          <w:szCs w:val="22"/>
        </w:rPr>
      </w:pPr>
      <w:r w:rsidRPr="00D57116">
        <w:rPr>
          <w:color w:val="auto"/>
          <w:sz w:val="22"/>
          <w:szCs w:val="22"/>
        </w:rPr>
        <w:lastRenderedPageBreak/>
        <w:t xml:space="preserve">Начальная цена – </w:t>
      </w:r>
      <w:r>
        <w:rPr>
          <w:color w:val="auto"/>
          <w:sz w:val="22"/>
          <w:szCs w:val="22"/>
        </w:rPr>
        <w:t>344 279</w:t>
      </w:r>
      <w:r w:rsidRPr="00D57116">
        <w:rPr>
          <w:color w:val="auto"/>
          <w:sz w:val="22"/>
          <w:szCs w:val="22"/>
        </w:rPr>
        <w:t xml:space="preserve"> руб. (НДС не облагается), задаток </w:t>
      </w:r>
      <w:r>
        <w:rPr>
          <w:color w:val="auto"/>
          <w:sz w:val="22"/>
          <w:szCs w:val="22"/>
        </w:rPr>
        <w:t>51 641,85</w:t>
      </w:r>
      <w:r w:rsidRPr="00D57116">
        <w:rPr>
          <w:color w:val="auto"/>
          <w:sz w:val="22"/>
          <w:szCs w:val="22"/>
        </w:rPr>
        <w:t xml:space="preserve"> руб., шаг аукциона </w:t>
      </w:r>
      <w:r>
        <w:rPr>
          <w:color w:val="auto"/>
          <w:sz w:val="22"/>
          <w:szCs w:val="22"/>
        </w:rPr>
        <w:t>3 442,79</w:t>
      </w:r>
      <w:r>
        <w:rPr>
          <w:color w:val="auto"/>
          <w:sz w:val="22"/>
          <w:szCs w:val="22"/>
        </w:rPr>
        <w:t xml:space="preserve"> </w:t>
      </w:r>
      <w:r w:rsidRPr="00D57116">
        <w:rPr>
          <w:color w:val="auto"/>
          <w:sz w:val="22"/>
          <w:szCs w:val="22"/>
        </w:rPr>
        <w:t>руб.</w:t>
      </w:r>
    </w:p>
    <w:p w14:paraId="4666915A" w14:textId="705D2435" w:rsidR="00F12EFF" w:rsidRPr="00D57116" w:rsidRDefault="00F12EFF" w:rsidP="00F12EFF">
      <w:pPr>
        <w:ind w:firstLine="709"/>
        <w:jc w:val="both"/>
        <w:rPr>
          <w:color w:val="auto"/>
          <w:sz w:val="22"/>
          <w:szCs w:val="22"/>
        </w:rPr>
      </w:pPr>
      <w:r w:rsidRPr="00D57116">
        <w:rPr>
          <w:b/>
          <w:color w:val="auto"/>
          <w:sz w:val="22"/>
          <w:szCs w:val="22"/>
        </w:rPr>
        <w:t xml:space="preserve">Лот № </w:t>
      </w:r>
      <w:r w:rsidR="00FB448B">
        <w:rPr>
          <w:b/>
          <w:color w:val="auto"/>
          <w:sz w:val="22"/>
          <w:szCs w:val="22"/>
        </w:rPr>
        <w:t>4</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Сооружение «сети водопровода», назначение – инженерные </w:t>
      </w:r>
      <w:proofErr w:type="gramStart"/>
      <w:r>
        <w:rPr>
          <w:color w:val="auto"/>
          <w:sz w:val="22"/>
          <w:szCs w:val="22"/>
        </w:rPr>
        <w:t>сети,  протяженность</w:t>
      </w:r>
      <w:proofErr w:type="gramEnd"/>
      <w:r>
        <w:rPr>
          <w:color w:val="auto"/>
          <w:sz w:val="22"/>
          <w:szCs w:val="22"/>
        </w:rPr>
        <w:t xml:space="preserve"> 2</w:t>
      </w:r>
      <w:r w:rsidR="00FB448B">
        <w:rPr>
          <w:color w:val="auto"/>
          <w:sz w:val="22"/>
          <w:szCs w:val="22"/>
        </w:rPr>
        <w:t>84</w:t>
      </w:r>
      <w:r>
        <w:rPr>
          <w:color w:val="auto"/>
          <w:sz w:val="22"/>
          <w:szCs w:val="22"/>
        </w:rPr>
        <w:t xml:space="preserve"> м., кадастровый номер 18:26:0203</w:t>
      </w:r>
      <w:r w:rsidR="00FB448B">
        <w:rPr>
          <w:color w:val="auto"/>
          <w:sz w:val="22"/>
          <w:szCs w:val="22"/>
        </w:rPr>
        <w:t>12</w:t>
      </w:r>
      <w:r>
        <w:rPr>
          <w:color w:val="auto"/>
          <w:sz w:val="22"/>
          <w:szCs w:val="22"/>
        </w:rPr>
        <w:t>:</w:t>
      </w:r>
      <w:r w:rsidR="00FB448B">
        <w:rPr>
          <w:color w:val="auto"/>
          <w:sz w:val="22"/>
          <w:szCs w:val="22"/>
        </w:rPr>
        <w:t>687</w:t>
      </w:r>
      <w:r>
        <w:rPr>
          <w:color w:val="auto"/>
          <w:sz w:val="22"/>
          <w:szCs w:val="22"/>
        </w:rPr>
        <w:t xml:space="preserve">, расположенное по адресу: Удмуртская Республика, г. Ижевск, ул. </w:t>
      </w:r>
      <w:r w:rsidR="00FB448B">
        <w:rPr>
          <w:color w:val="auto"/>
          <w:sz w:val="22"/>
          <w:szCs w:val="22"/>
        </w:rPr>
        <w:t>им. Репина</w:t>
      </w:r>
      <w:r>
        <w:rPr>
          <w:color w:val="auto"/>
          <w:sz w:val="22"/>
          <w:szCs w:val="22"/>
        </w:rPr>
        <w:t>, д. 2</w:t>
      </w:r>
      <w:r w:rsidRPr="00D57116">
        <w:rPr>
          <w:color w:val="auto"/>
          <w:sz w:val="22"/>
          <w:szCs w:val="22"/>
        </w:rPr>
        <w:t>. Вид права –</w:t>
      </w:r>
      <w:r>
        <w:rPr>
          <w:color w:val="auto"/>
          <w:sz w:val="22"/>
          <w:szCs w:val="22"/>
        </w:rPr>
        <w:t xml:space="preserve"> </w:t>
      </w:r>
      <w:r w:rsidRPr="00D57116">
        <w:rPr>
          <w:color w:val="auto"/>
          <w:sz w:val="22"/>
          <w:szCs w:val="22"/>
        </w:rPr>
        <w:t>собственность. Обременение – аресты</w:t>
      </w:r>
      <w:r>
        <w:rPr>
          <w:color w:val="auto"/>
          <w:sz w:val="22"/>
          <w:szCs w:val="22"/>
        </w:rPr>
        <w:t xml:space="preserve">. </w:t>
      </w:r>
      <w:r w:rsidRPr="00D57116">
        <w:rPr>
          <w:color w:val="auto"/>
          <w:sz w:val="22"/>
          <w:szCs w:val="22"/>
        </w:rPr>
        <w:t xml:space="preserve">Собственник – </w:t>
      </w:r>
      <w:r>
        <w:rPr>
          <w:b/>
          <w:bCs/>
          <w:color w:val="auto"/>
          <w:sz w:val="22"/>
          <w:szCs w:val="22"/>
        </w:rPr>
        <w:t>ООО «АНК» (ИНН 1840031172)</w:t>
      </w:r>
      <w:r w:rsidRPr="00D57116">
        <w:rPr>
          <w:color w:val="auto"/>
          <w:sz w:val="22"/>
          <w:szCs w:val="22"/>
        </w:rPr>
        <w:t xml:space="preserve"> (уведомление № 000</w:t>
      </w:r>
      <w:r>
        <w:rPr>
          <w:color w:val="auto"/>
          <w:sz w:val="22"/>
          <w:szCs w:val="22"/>
        </w:rPr>
        <w:t>15</w:t>
      </w:r>
      <w:r>
        <w:rPr>
          <w:color w:val="auto"/>
          <w:sz w:val="22"/>
          <w:szCs w:val="22"/>
        </w:rPr>
        <w:t>52</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4</w:t>
      </w:r>
      <w:r w:rsidRPr="00D57116">
        <w:rPr>
          <w:color w:val="auto"/>
          <w:sz w:val="22"/>
          <w:szCs w:val="22"/>
        </w:rPr>
        <w:t xml:space="preserve">). Судебный пристав-исполнитель </w:t>
      </w:r>
      <w:proofErr w:type="spellStart"/>
      <w:r>
        <w:rPr>
          <w:color w:val="auto"/>
          <w:sz w:val="22"/>
          <w:szCs w:val="22"/>
        </w:rPr>
        <w:t>Лежнина</w:t>
      </w:r>
      <w:proofErr w:type="spellEnd"/>
      <w:r>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67E30B40" w14:textId="2AAEA0DF" w:rsidR="00F12EFF" w:rsidRDefault="00F12EFF" w:rsidP="00F12EFF">
      <w:pPr>
        <w:ind w:firstLine="709"/>
        <w:jc w:val="both"/>
        <w:rPr>
          <w:color w:val="auto"/>
          <w:sz w:val="22"/>
          <w:szCs w:val="22"/>
        </w:rPr>
      </w:pPr>
      <w:r w:rsidRPr="00D57116">
        <w:rPr>
          <w:color w:val="auto"/>
          <w:sz w:val="22"/>
          <w:szCs w:val="22"/>
        </w:rPr>
        <w:t xml:space="preserve">Начальная цена – </w:t>
      </w:r>
      <w:r>
        <w:rPr>
          <w:color w:val="auto"/>
          <w:sz w:val="22"/>
          <w:szCs w:val="22"/>
        </w:rPr>
        <w:t>383 280</w:t>
      </w:r>
      <w:r w:rsidRPr="00D57116">
        <w:rPr>
          <w:color w:val="auto"/>
          <w:sz w:val="22"/>
          <w:szCs w:val="22"/>
        </w:rPr>
        <w:t xml:space="preserve"> руб. (НДС не облагается), задаток </w:t>
      </w:r>
      <w:r>
        <w:rPr>
          <w:color w:val="auto"/>
          <w:sz w:val="22"/>
          <w:szCs w:val="22"/>
        </w:rPr>
        <w:t>57 492</w:t>
      </w:r>
      <w:r w:rsidRPr="00D57116">
        <w:rPr>
          <w:color w:val="auto"/>
          <w:sz w:val="22"/>
          <w:szCs w:val="22"/>
        </w:rPr>
        <w:t xml:space="preserve"> руб., шаг аукциона</w:t>
      </w:r>
      <w:r>
        <w:rPr>
          <w:color w:val="auto"/>
          <w:sz w:val="22"/>
          <w:szCs w:val="22"/>
        </w:rPr>
        <w:t xml:space="preserve"> 3 832,80</w:t>
      </w:r>
      <w:r>
        <w:rPr>
          <w:color w:val="auto"/>
          <w:sz w:val="22"/>
          <w:szCs w:val="22"/>
        </w:rPr>
        <w:t xml:space="preserve"> </w:t>
      </w:r>
      <w:r w:rsidRPr="00D57116">
        <w:rPr>
          <w:color w:val="auto"/>
          <w:sz w:val="22"/>
          <w:szCs w:val="22"/>
        </w:rPr>
        <w:t>руб.</w:t>
      </w:r>
    </w:p>
    <w:p w14:paraId="5AF466D3" w14:textId="63AB887A" w:rsidR="00FB448B" w:rsidRPr="00D57116" w:rsidRDefault="00FB448B" w:rsidP="00FB448B">
      <w:pPr>
        <w:ind w:firstLine="709"/>
        <w:jc w:val="both"/>
        <w:rPr>
          <w:color w:val="auto"/>
          <w:sz w:val="22"/>
          <w:szCs w:val="22"/>
        </w:rPr>
      </w:pPr>
      <w:r w:rsidRPr="00D57116">
        <w:rPr>
          <w:b/>
          <w:color w:val="auto"/>
          <w:sz w:val="22"/>
          <w:szCs w:val="22"/>
        </w:rPr>
        <w:t xml:space="preserve">Лот № </w:t>
      </w:r>
      <w:r>
        <w:rPr>
          <w:b/>
          <w:color w:val="auto"/>
          <w:sz w:val="22"/>
          <w:szCs w:val="22"/>
        </w:rPr>
        <w:t>5</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Сооружение «сети канализации», назначение – инженерные </w:t>
      </w:r>
      <w:proofErr w:type="gramStart"/>
      <w:r>
        <w:rPr>
          <w:color w:val="auto"/>
          <w:sz w:val="22"/>
          <w:szCs w:val="22"/>
        </w:rPr>
        <w:t>сети,  протяженность</w:t>
      </w:r>
      <w:proofErr w:type="gramEnd"/>
      <w:r>
        <w:rPr>
          <w:color w:val="auto"/>
          <w:sz w:val="22"/>
          <w:szCs w:val="22"/>
        </w:rPr>
        <w:t xml:space="preserve"> 2</w:t>
      </w:r>
      <w:r>
        <w:rPr>
          <w:color w:val="auto"/>
          <w:sz w:val="22"/>
          <w:szCs w:val="22"/>
        </w:rPr>
        <w:t>4</w:t>
      </w:r>
      <w:r>
        <w:rPr>
          <w:color w:val="auto"/>
          <w:sz w:val="22"/>
          <w:szCs w:val="22"/>
        </w:rPr>
        <w:t xml:space="preserve"> м., кадастровый номер 18:26:0203</w:t>
      </w:r>
      <w:r>
        <w:rPr>
          <w:color w:val="auto"/>
          <w:sz w:val="22"/>
          <w:szCs w:val="22"/>
        </w:rPr>
        <w:t>12</w:t>
      </w:r>
      <w:r>
        <w:rPr>
          <w:color w:val="auto"/>
          <w:sz w:val="22"/>
          <w:szCs w:val="22"/>
        </w:rPr>
        <w:t>:</w:t>
      </w:r>
      <w:r>
        <w:rPr>
          <w:color w:val="auto"/>
          <w:sz w:val="22"/>
          <w:szCs w:val="22"/>
        </w:rPr>
        <w:t>731</w:t>
      </w:r>
      <w:r>
        <w:rPr>
          <w:color w:val="auto"/>
          <w:sz w:val="22"/>
          <w:szCs w:val="22"/>
        </w:rPr>
        <w:t xml:space="preserve">, расположенное по адресу: Удмуртская Республика, г. Ижевск, ул. </w:t>
      </w:r>
      <w:r>
        <w:rPr>
          <w:color w:val="auto"/>
          <w:sz w:val="22"/>
          <w:szCs w:val="22"/>
        </w:rPr>
        <w:t>им. Репина</w:t>
      </w:r>
      <w:r>
        <w:rPr>
          <w:color w:val="auto"/>
          <w:sz w:val="22"/>
          <w:szCs w:val="22"/>
        </w:rPr>
        <w:t>, д. 2</w:t>
      </w:r>
      <w:r w:rsidRPr="00D57116">
        <w:rPr>
          <w:color w:val="auto"/>
          <w:sz w:val="22"/>
          <w:szCs w:val="22"/>
        </w:rPr>
        <w:t>. Вид права –</w:t>
      </w:r>
      <w:r>
        <w:rPr>
          <w:color w:val="auto"/>
          <w:sz w:val="22"/>
          <w:szCs w:val="22"/>
        </w:rPr>
        <w:t xml:space="preserve"> </w:t>
      </w:r>
      <w:r w:rsidRPr="00D57116">
        <w:rPr>
          <w:color w:val="auto"/>
          <w:sz w:val="22"/>
          <w:szCs w:val="22"/>
        </w:rPr>
        <w:t>собственность. Обременение – аресты</w:t>
      </w:r>
      <w:r>
        <w:rPr>
          <w:color w:val="auto"/>
          <w:sz w:val="22"/>
          <w:szCs w:val="22"/>
        </w:rPr>
        <w:t xml:space="preserve">. </w:t>
      </w:r>
      <w:r w:rsidRPr="00D57116">
        <w:rPr>
          <w:color w:val="auto"/>
          <w:sz w:val="22"/>
          <w:szCs w:val="22"/>
        </w:rPr>
        <w:t xml:space="preserve">Собственник – </w:t>
      </w:r>
      <w:r>
        <w:rPr>
          <w:b/>
          <w:bCs/>
          <w:color w:val="auto"/>
          <w:sz w:val="22"/>
          <w:szCs w:val="22"/>
        </w:rPr>
        <w:t>ООО «АНК» (ИНН 1840031172)</w:t>
      </w:r>
      <w:r w:rsidRPr="00D57116">
        <w:rPr>
          <w:color w:val="auto"/>
          <w:sz w:val="22"/>
          <w:szCs w:val="22"/>
        </w:rPr>
        <w:t xml:space="preserve"> (уведомление № 000</w:t>
      </w:r>
      <w:r>
        <w:rPr>
          <w:color w:val="auto"/>
          <w:sz w:val="22"/>
          <w:szCs w:val="22"/>
        </w:rPr>
        <w:t>155</w:t>
      </w:r>
      <w:r>
        <w:rPr>
          <w:color w:val="auto"/>
          <w:sz w:val="22"/>
          <w:szCs w:val="22"/>
        </w:rPr>
        <w:t>3</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4</w:t>
      </w:r>
      <w:r w:rsidRPr="00D57116">
        <w:rPr>
          <w:color w:val="auto"/>
          <w:sz w:val="22"/>
          <w:szCs w:val="22"/>
        </w:rPr>
        <w:t xml:space="preserve">). Судебный пристав-исполнитель </w:t>
      </w:r>
      <w:proofErr w:type="spellStart"/>
      <w:r>
        <w:rPr>
          <w:color w:val="auto"/>
          <w:sz w:val="22"/>
          <w:szCs w:val="22"/>
        </w:rPr>
        <w:t>Лежнина</w:t>
      </w:r>
      <w:proofErr w:type="spellEnd"/>
      <w:r>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6D1986DD" w14:textId="08B877B2" w:rsidR="00FB448B" w:rsidRPr="00D57116" w:rsidRDefault="00FB448B" w:rsidP="00FB448B">
      <w:pPr>
        <w:ind w:firstLine="709"/>
        <w:jc w:val="both"/>
        <w:rPr>
          <w:color w:val="auto"/>
          <w:sz w:val="22"/>
          <w:szCs w:val="22"/>
        </w:rPr>
      </w:pPr>
      <w:r w:rsidRPr="00D57116">
        <w:rPr>
          <w:color w:val="auto"/>
          <w:sz w:val="22"/>
          <w:szCs w:val="22"/>
        </w:rPr>
        <w:t xml:space="preserve">Начальная цена – </w:t>
      </w:r>
      <w:r>
        <w:rPr>
          <w:color w:val="auto"/>
          <w:sz w:val="22"/>
          <w:szCs w:val="22"/>
        </w:rPr>
        <w:t>29 800</w:t>
      </w:r>
      <w:r w:rsidRPr="00D57116">
        <w:rPr>
          <w:color w:val="auto"/>
          <w:sz w:val="22"/>
          <w:szCs w:val="22"/>
        </w:rPr>
        <w:t xml:space="preserve"> руб. (НДС не облагается), задаток </w:t>
      </w:r>
      <w:r>
        <w:rPr>
          <w:color w:val="auto"/>
          <w:sz w:val="22"/>
          <w:szCs w:val="22"/>
        </w:rPr>
        <w:t>4 470</w:t>
      </w:r>
      <w:r w:rsidRPr="00D57116">
        <w:rPr>
          <w:color w:val="auto"/>
          <w:sz w:val="22"/>
          <w:szCs w:val="22"/>
        </w:rPr>
        <w:t xml:space="preserve"> руб., шаг аукциона </w:t>
      </w:r>
      <w:r>
        <w:rPr>
          <w:color w:val="auto"/>
          <w:sz w:val="22"/>
          <w:szCs w:val="22"/>
        </w:rPr>
        <w:t>298</w:t>
      </w:r>
      <w:r>
        <w:rPr>
          <w:color w:val="auto"/>
          <w:sz w:val="22"/>
          <w:szCs w:val="22"/>
        </w:rPr>
        <w:t xml:space="preserve"> </w:t>
      </w:r>
      <w:r w:rsidRPr="00D57116">
        <w:rPr>
          <w:color w:val="auto"/>
          <w:sz w:val="22"/>
          <w:szCs w:val="22"/>
        </w:rPr>
        <w:t>руб.</w:t>
      </w:r>
    </w:p>
    <w:p w14:paraId="5378C397" w14:textId="77777777" w:rsidR="00FB448B" w:rsidRPr="00D57116" w:rsidRDefault="00FB448B" w:rsidP="00F12EFF">
      <w:pPr>
        <w:ind w:firstLine="709"/>
        <w:jc w:val="both"/>
        <w:rPr>
          <w:color w:val="auto"/>
          <w:sz w:val="22"/>
          <w:szCs w:val="22"/>
        </w:rPr>
      </w:pPr>
    </w:p>
    <w:p w14:paraId="272E0B91" w14:textId="442E4D50" w:rsidR="00DB3E85" w:rsidRPr="00D57116" w:rsidRDefault="00DB3E85" w:rsidP="00DB3E85">
      <w:pPr>
        <w:ind w:firstLine="709"/>
        <w:jc w:val="both"/>
        <w:rPr>
          <w:color w:val="auto"/>
          <w:sz w:val="22"/>
          <w:szCs w:val="22"/>
        </w:rPr>
      </w:pPr>
      <w:r w:rsidRPr="00D57116">
        <w:rPr>
          <w:b/>
          <w:color w:val="auto"/>
          <w:sz w:val="22"/>
          <w:szCs w:val="22"/>
        </w:rPr>
        <w:t xml:space="preserve">Лот № </w:t>
      </w:r>
      <w:r w:rsidR="00027995">
        <w:rPr>
          <w:b/>
          <w:color w:val="auto"/>
          <w:sz w:val="22"/>
          <w:szCs w:val="22"/>
        </w:rPr>
        <w:t>6</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Сооружение «</w:t>
      </w:r>
      <w:r>
        <w:rPr>
          <w:color w:val="auto"/>
          <w:sz w:val="22"/>
          <w:szCs w:val="22"/>
        </w:rPr>
        <w:t xml:space="preserve">канализация К1Н от КНС до </w:t>
      </w:r>
      <w:proofErr w:type="spellStart"/>
      <w:r>
        <w:rPr>
          <w:color w:val="auto"/>
          <w:sz w:val="22"/>
          <w:szCs w:val="22"/>
        </w:rPr>
        <w:t>Ксущ</w:t>
      </w:r>
      <w:proofErr w:type="spellEnd"/>
      <w:r>
        <w:rPr>
          <w:color w:val="auto"/>
          <w:sz w:val="22"/>
          <w:szCs w:val="22"/>
        </w:rPr>
        <w:t xml:space="preserve">», назначение – </w:t>
      </w:r>
      <w:r>
        <w:rPr>
          <w:color w:val="auto"/>
          <w:sz w:val="22"/>
          <w:szCs w:val="22"/>
        </w:rPr>
        <w:t>сооружение канализации</w:t>
      </w:r>
      <w:r>
        <w:rPr>
          <w:color w:val="auto"/>
          <w:sz w:val="22"/>
          <w:szCs w:val="22"/>
        </w:rPr>
        <w:t xml:space="preserve">, протяженность </w:t>
      </w:r>
      <w:r>
        <w:rPr>
          <w:color w:val="auto"/>
          <w:sz w:val="22"/>
          <w:szCs w:val="22"/>
        </w:rPr>
        <w:t>134</w:t>
      </w:r>
      <w:r>
        <w:rPr>
          <w:color w:val="auto"/>
          <w:sz w:val="22"/>
          <w:szCs w:val="22"/>
        </w:rPr>
        <w:t xml:space="preserve"> м., кадастровый номер 18:26:020</w:t>
      </w:r>
      <w:r>
        <w:rPr>
          <w:color w:val="auto"/>
          <w:sz w:val="22"/>
          <w:szCs w:val="22"/>
        </w:rPr>
        <w:t>166</w:t>
      </w:r>
      <w:r>
        <w:rPr>
          <w:color w:val="auto"/>
          <w:sz w:val="22"/>
          <w:szCs w:val="22"/>
        </w:rPr>
        <w:t>:</w:t>
      </w:r>
      <w:r>
        <w:rPr>
          <w:color w:val="auto"/>
          <w:sz w:val="22"/>
          <w:szCs w:val="22"/>
        </w:rPr>
        <w:t>638</w:t>
      </w:r>
      <w:r>
        <w:rPr>
          <w:color w:val="auto"/>
          <w:sz w:val="22"/>
          <w:szCs w:val="22"/>
        </w:rPr>
        <w:t xml:space="preserve">, расположенное по адресу: Удмуртская Республика, г. Ижевск, ул. </w:t>
      </w:r>
      <w:r>
        <w:rPr>
          <w:color w:val="auto"/>
          <w:sz w:val="22"/>
          <w:szCs w:val="22"/>
        </w:rPr>
        <w:t>Софьи Ковалевской</w:t>
      </w:r>
      <w:r>
        <w:rPr>
          <w:color w:val="auto"/>
          <w:sz w:val="22"/>
          <w:szCs w:val="22"/>
        </w:rPr>
        <w:t xml:space="preserve">, д. </w:t>
      </w:r>
      <w:r>
        <w:rPr>
          <w:color w:val="auto"/>
          <w:sz w:val="22"/>
          <w:szCs w:val="22"/>
        </w:rPr>
        <w:t>15</w:t>
      </w:r>
      <w:r w:rsidRPr="00D57116">
        <w:rPr>
          <w:color w:val="auto"/>
          <w:sz w:val="22"/>
          <w:szCs w:val="22"/>
        </w:rPr>
        <w:t>. Вид права –</w:t>
      </w:r>
      <w:r>
        <w:rPr>
          <w:color w:val="auto"/>
          <w:sz w:val="22"/>
          <w:szCs w:val="22"/>
        </w:rPr>
        <w:t xml:space="preserve"> </w:t>
      </w:r>
      <w:r w:rsidRPr="00D57116">
        <w:rPr>
          <w:color w:val="auto"/>
          <w:sz w:val="22"/>
          <w:szCs w:val="22"/>
        </w:rPr>
        <w:t>собственность. Обременение – аресты</w:t>
      </w:r>
      <w:r>
        <w:rPr>
          <w:color w:val="auto"/>
          <w:sz w:val="22"/>
          <w:szCs w:val="22"/>
        </w:rPr>
        <w:t xml:space="preserve">. </w:t>
      </w:r>
      <w:r w:rsidRPr="00D57116">
        <w:rPr>
          <w:color w:val="auto"/>
          <w:sz w:val="22"/>
          <w:szCs w:val="22"/>
        </w:rPr>
        <w:t xml:space="preserve">Собственник – </w:t>
      </w:r>
      <w:r>
        <w:rPr>
          <w:b/>
          <w:bCs/>
          <w:color w:val="auto"/>
          <w:sz w:val="22"/>
          <w:szCs w:val="22"/>
        </w:rPr>
        <w:t>ООО «АНК» (ИНН 1840031172)</w:t>
      </w:r>
      <w:r w:rsidRPr="00D57116">
        <w:rPr>
          <w:color w:val="auto"/>
          <w:sz w:val="22"/>
          <w:szCs w:val="22"/>
        </w:rPr>
        <w:t xml:space="preserve"> (уведомление № 000</w:t>
      </w:r>
      <w:r>
        <w:rPr>
          <w:color w:val="auto"/>
          <w:sz w:val="22"/>
          <w:szCs w:val="22"/>
        </w:rPr>
        <w:t>155</w:t>
      </w:r>
      <w:r>
        <w:rPr>
          <w:color w:val="auto"/>
          <w:sz w:val="22"/>
          <w:szCs w:val="22"/>
        </w:rPr>
        <w:t>4</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4</w:t>
      </w:r>
      <w:r w:rsidRPr="00D57116">
        <w:rPr>
          <w:color w:val="auto"/>
          <w:sz w:val="22"/>
          <w:szCs w:val="22"/>
        </w:rPr>
        <w:t xml:space="preserve">). Судебный пристав-исполнитель </w:t>
      </w:r>
      <w:proofErr w:type="spellStart"/>
      <w:r>
        <w:rPr>
          <w:color w:val="auto"/>
          <w:sz w:val="22"/>
          <w:szCs w:val="22"/>
        </w:rPr>
        <w:t>Лежнина</w:t>
      </w:r>
      <w:proofErr w:type="spellEnd"/>
      <w:r>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2C7E7F10" w14:textId="0257DACF" w:rsidR="00DB3E85" w:rsidRPr="00D57116" w:rsidRDefault="00DB3E85" w:rsidP="00DB3E85">
      <w:pPr>
        <w:ind w:firstLine="709"/>
        <w:jc w:val="both"/>
        <w:rPr>
          <w:color w:val="auto"/>
          <w:sz w:val="22"/>
          <w:szCs w:val="22"/>
        </w:rPr>
      </w:pPr>
      <w:r w:rsidRPr="00D57116">
        <w:rPr>
          <w:color w:val="auto"/>
          <w:sz w:val="22"/>
          <w:szCs w:val="22"/>
        </w:rPr>
        <w:t xml:space="preserve">Начальная цена – </w:t>
      </w:r>
      <w:r>
        <w:rPr>
          <w:color w:val="auto"/>
          <w:sz w:val="22"/>
          <w:szCs w:val="22"/>
        </w:rPr>
        <w:t xml:space="preserve">198 000 </w:t>
      </w:r>
      <w:r w:rsidRPr="00D57116">
        <w:rPr>
          <w:color w:val="auto"/>
          <w:sz w:val="22"/>
          <w:szCs w:val="22"/>
        </w:rPr>
        <w:t xml:space="preserve">руб. (НДС не облагается), задаток </w:t>
      </w:r>
      <w:r>
        <w:rPr>
          <w:color w:val="auto"/>
          <w:sz w:val="22"/>
          <w:szCs w:val="22"/>
        </w:rPr>
        <w:t>29 700</w:t>
      </w:r>
      <w:r w:rsidRPr="00D57116">
        <w:rPr>
          <w:color w:val="auto"/>
          <w:sz w:val="22"/>
          <w:szCs w:val="22"/>
        </w:rPr>
        <w:t xml:space="preserve"> руб., шаг аукциона </w:t>
      </w:r>
      <w:r>
        <w:rPr>
          <w:color w:val="auto"/>
          <w:sz w:val="22"/>
          <w:szCs w:val="22"/>
        </w:rPr>
        <w:t>1 980</w:t>
      </w:r>
      <w:r>
        <w:rPr>
          <w:color w:val="auto"/>
          <w:sz w:val="22"/>
          <w:szCs w:val="22"/>
        </w:rPr>
        <w:t xml:space="preserve"> </w:t>
      </w:r>
      <w:r w:rsidRPr="00D57116">
        <w:rPr>
          <w:color w:val="auto"/>
          <w:sz w:val="22"/>
          <w:szCs w:val="22"/>
        </w:rPr>
        <w:t>руб.</w:t>
      </w:r>
    </w:p>
    <w:p w14:paraId="407BF0E4" w14:textId="77777777" w:rsidR="00EB1AE1" w:rsidRDefault="00EB1AE1" w:rsidP="00AD2479">
      <w:pPr>
        <w:ind w:firstLine="709"/>
        <w:jc w:val="both"/>
        <w:rPr>
          <w:b/>
          <w:color w:val="auto"/>
          <w:sz w:val="22"/>
          <w:szCs w:val="22"/>
          <w:highlight w:val="yellow"/>
        </w:rPr>
      </w:pPr>
    </w:p>
    <w:p w14:paraId="4B1C06C5" w14:textId="4FECE2E8" w:rsidR="00DB3E85" w:rsidRPr="00D57116" w:rsidRDefault="00DB3E85" w:rsidP="00DB3E85">
      <w:pPr>
        <w:ind w:firstLine="709"/>
        <w:jc w:val="both"/>
        <w:rPr>
          <w:color w:val="auto"/>
          <w:sz w:val="22"/>
          <w:szCs w:val="22"/>
        </w:rPr>
      </w:pPr>
      <w:r w:rsidRPr="00D57116">
        <w:rPr>
          <w:b/>
          <w:color w:val="auto"/>
          <w:sz w:val="22"/>
          <w:szCs w:val="22"/>
        </w:rPr>
        <w:t xml:space="preserve">Лот № </w:t>
      </w:r>
      <w:r w:rsidR="00027995">
        <w:rPr>
          <w:b/>
          <w:color w:val="auto"/>
          <w:sz w:val="22"/>
          <w:szCs w:val="22"/>
        </w:rPr>
        <w:t>7</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 xml:space="preserve">Сооружение «канализация К1 </w:t>
      </w:r>
      <w:r>
        <w:rPr>
          <w:color w:val="auto"/>
          <w:sz w:val="22"/>
          <w:szCs w:val="22"/>
          <w:lang w:val="en-US"/>
        </w:rPr>
        <w:t>d</w:t>
      </w:r>
      <w:r w:rsidRPr="00DB3E85">
        <w:rPr>
          <w:color w:val="auto"/>
          <w:sz w:val="22"/>
          <w:szCs w:val="22"/>
        </w:rPr>
        <w:t>=200</w:t>
      </w:r>
      <w:r>
        <w:rPr>
          <w:color w:val="auto"/>
          <w:sz w:val="22"/>
          <w:szCs w:val="22"/>
        </w:rPr>
        <w:t xml:space="preserve">», назначение – </w:t>
      </w:r>
      <w:r>
        <w:rPr>
          <w:color w:val="auto"/>
          <w:sz w:val="22"/>
          <w:szCs w:val="22"/>
        </w:rPr>
        <w:t xml:space="preserve">сооружение </w:t>
      </w:r>
      <w:r>
        <w:rPr>
          <w:color w:val="auto"/>
          <w:sz w:val="22"/>
          <w:szCs w:val="22"/>
        </w:rPr>
        <w:t>канализаци</w:t>
      </w:r>
      <w:r>
        <w:rPr>
          <w:color w:val="auto"/>
          <w:sz w:val="22"/>
          <w:szCs w:val="22"/>
        </w:rPr>
        <w:t>и</w:t>
      </w:r>
      <w:r>
        <w:rPr>
          <w:color w:val="auto"/>
          <w:sz w:val="22"/>
          <w:szCs w:val="22"/>
        </w:rPr>
        <w:t>, протяженность 202 м., кадастровый номер 18:26:020166:638, расположенное по адресу: Удмуртская Республика, г. Ижевск, ул. Софьи Ковалевской, д. 15</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собственность. Обременение – аресты</w:t>
      </w:r>
      <w:r>
        <w:rPr>
          <w:color w:val="auto"/>
          <w:sz w:val="22"/>
          <w:szCs w:val="22"/>
        </w:rPr>
        <w:t xml:space="preserve">. </w:t>
      </w:r>
      <w:r w:rsidRPr="00D57116">
        <w:rPr>
          <w:color w:val="auto"/>
          <w:sz w:val="22"/>
          <w:szCs w:val="22"/>
        </w:rPr>
        <w:t xml:space="preserve">Собственник – </w:t>
      </w:r>
      <w:r>
        <w:rPr>
          <w:b/>
          <w:bCs/>
          <w:color w:val="auto"/>
          <w:sz w:val="22"/>
          <w:szCs w:val="22"/>
        </w:rPr>
        <w:t>ООО «АНК» (ИНН 1840031172)</w:t>
      </w:r>
      <w:r w:rsidRPr="00D57116">
        <w:rPr>
          <w:color w:val="auto"/>
          <w:sz w:val="22"/>
          <w:szCs w:val="22"/>
        </w:rPr>
        <w:t xml:space="preserve"> (уведомление № 000</w:t>
      </w:r>
      <w:r>
        <w:rPr>
          <w:color w:val="auto"/>
          <w:sz w:val="22"/>
          <w:szCs w:val="22"/>
        </w:rPr>
        <w:t>1554</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4</w:t>
      </w:r>
      <w:r w:rsidRPr="00D57116">
        <w:rPr>
          <w:color w:val="auto"/>
          <w:sz w:val="22"/>
          <w:szCs w:val="22"/>
        </w:rPr>
        <w:t xml:space="preserve">). Судебный пристав-исполнитель </w:t>
      </w:r>
      <w:proofErr w:type="spellStart"/>
      <w:r>
        <w:rPr>
          <w:color w:val="auto"/>
          <w:sz w:val="22"/>
          <w:szCs w:val="22"/>
        </w:rPr>
        <w:t>Лежнина</w:t>
      </w:r>
      <w:proofErr w:type="spellEnd"/>
      <w:r>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0D3CA191" w14:textId="1C316322" w:rsidR="00DB3E85" w:rsidRPr="00D57116" w:rsidRDefault="00DB3E85" w:rsidP="00DB3E85">
      <w:pPr>
        <w:ind w:firstLine="709"/>
        <w:jc w:val="both"/>
        <w:rPr>
          <w:color w:val="auto"/>
          <w:sz w:val="22"/>
          <w:szCs w:val="22"/>
        </w:rPr>
      </w:pPr>
      <w:r w:rsidRPr="00D57116">
        <w:rPr>
          <w:color w:val="auto"/>
          <w:sz w:val="22"/>
          <w:szCs w:val="22"/>
        </w:rPr>
        <w:t xml:space="preserve">Начальная цена – </w:t>
      </w:r>
      <w:r>
        <w:rPr>
          <w:color w:val="auto"/>
          <w:sz w:val="22"/>
          <w:szCs w:val="22"/>
        </w:rPr>
        <w:t>299 000</w:t>
      </w:r>
      <w:r>
        <w:rPr>
          <w:color w:val="auto"/>
          <w:sz w:val="22"/>
          <w:szCs w:val="22"/>
        </w:rPr>
        <w:t xml:space="preserve"> </w:t>
      </w:r>
      <w:r w:rsidRPr="00D57116">
        <w:rPr>
          <w:color w:val="auto"/>
          <w:sz w:val="22"/>
          <w:szCs w:val="22"/>
        </w:rPr>
        <w:t xml:space="preserve">руб. (НДС не облагается), задаток </w:t>
      </w:r>
      <w:r>
        <w:rPr>
          <w:color w:val="auto"/>
          <w:sz w:val="22"/>
          <w:szCs w:val="22"/>
        </w:rPr>
        <w:t>44 850</w:t>
      </w:r>
      <w:r w:rsidRPr="00D57116">
        <w:rPr>
          <w:color w:val="auto"/>
          <w:sz w:val="22"/>
          <w:szCs w:val="22"/>
        </w:rPr>
        <w:t xml:space="preserve"> руб., шаг аукциона </w:t>
      </w:r>
      <w:r>
        <w:rPr>
          <w:color w:val="auto"/>
          <w:sz w:val="22"/>
          <w:szCs w:val="22"/>
        </w:rPr>
        <w:t>2 990</w:t>
      </w:r>
      <w:r>
        <w:rPr>
          <w:color w:val="auto"/>
          <w:sz w:val="22"/>
          <w:szCs w:val="22"/>
        </w:rPr>
        <w:t xml:space="preserve"> </w:t>
      </w:r>
      <w:r w:rsidRPr="00D57116">
        <w:rPr>
          <w:color w:val="auto"/>
          <w:sz w:val="22"/>
          <w:szCs w:val="22"/>
        </w:rPr>
        <w:t>руб.</w:t>
      </w:r>
    </w:p>
    <w:p w14:paraId="2B6B36A4" w14:textId="77777777" w:rsidR="00DB3E85" w:rsidRDefault="00DB3E85" w:rsidP="00AD2479">
      <w:pPr>
        <w:ind w:firstLine="709"/>
        <w:jc w:val="both"/>
        <w:rPr>
          <w:b/>
          <w:color w:val="auto"/>
          <w:sz w:val="22"/>
          <w:szCs w:val="22"/>
          <w:highlight w:val="yellow"/>
        </w:rPr>
      </w:pPr>
    </w:p>
    <w:p w14:paraId="3CE20284" w14:textId="31905F20" w:rsidR="00027995" w:rsidRPr="00D57116" w:rsidRDefault="00027995" w:rsidP="00027995">
      <w:pPr>
        <w:ind w:firstLine="709"/>
        <w:jc w:val="both"/>
        <w:rPr>
          <w:color w:val="auto"/>
          <w:sz w:val="22"/>
          <w:szCs w:val="22"/>
        </w:rPr>
      </w:pPr>
      <w:r w:rsidRPr="00D57116">
        <w:rPr>
          <w:b/>
          <w:color w:val="auto"/>
          <w:sz w:val="22"/>
          <w:szCs w:val="22"/>
        </w:rPr>
        <w:t xml:space="preserve">Лот № </w:t>
      </w:r>
      <w:r>
        <w:rPr>
          <w:b/>
          <w:color w:val="auto"/>
          <w:sz w:val="22"/>
          <w:szCs w:val="22"/>
        </w:rPr>
        <w:t>8</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Сооружение «</w:t>
      </w:r>
      <w:r>
        <w:rPr>
          <w:color w:val="auto"/>
          <w:sz w:val="22"/>
          <w:szCs w:val="22"/>
        </w:rPr>
        <w:t xml:space="preserve">водопровод от В1-2/ПГ до В1-3/ПГ, </w:t>
      </w:r>
      <w:r>
        <w:rPr>
          <w:color w:val="auto"/>
          <w:sz w:val="22"/>
          <w:szCs w:val="22"/>
          <w:lang w:val="en-US"/>
        </w:rPr>
        <w:t>d</w:t>
      </w:r>
      <w:r w:rsidRPr="00027995">
        <w:rPr>
          <w:color w:val="auto"/>
          <w:sz w:val="22"/>
          <w:szCs w:val="22"/>
        </w:rPr>
        <w:t xml:space="preserve">=355 </w:t>
      </w:r>
      <w:r>
        <w:rPr>
          <w:color w:val="auto"/>
          <w:sz w:val="22"/>
          <w:szCs w:val="22"/>
        </w:rPr>
        <w:t>мм</w:t>
      </w:r>
      <w:r>
        <w:rPr>
          <w:color w:val="auto"/>
          <w:sz w:val="22"/>
          <w:szCs w:val="22"/>
        </w:rPr>
        <w:t xml:space="preserve">», назначение – сооружение </w:t>
      </w:r>
      <w:r>
        <w:rPr>
          <w:color w:val="auto"/>
          <w:sz w:val="22"/>
          <w:szCs w:val="22"/>
        </w:rPr>
        <w:t>коммунального хозяйства</w:t>
      </w:r>
      <w:r>
        <w:rPr>
          <w:color w:val="auto"/>
          <w:sz w:val="22"/>
          <w:szCs w:val="22"/>
        </w:rPr>
        <w:t xml:space="preserve">, протяженность </w:t>
      </w:r>
      <w:r>
        <w:rPr>
          <w:color w:val="auto"/>
          <w:sz w:val="22"/>
          <w:szCs w:val="22"/>
        </w:rPr>
        <w:t>143</w:t>
      </w:r>
      <w:r>
        <w:rPr>
          <w:color w:val="auto"/>
          <w:sz w:val="22"/>
          <w:szCs w:val="22"/>
        </w:rPr>
        <w:t xml:space="preserve"> м., </w:t>
      </w:r>
      <w:r>
        <w:rPr>
          <w:rFonts w:ascii="XO Thames" w:hAnsi="XO Thames"/>
          <w:sz w:val="20"/>
        </w:rPr>
        <w:t>кадастровый номер 18:26:020166:640, расположенное по адресу: Удмуртская Республика, г. Ижевск, ул. С. Ковалевской, д. 15</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собственность. Обременение – аресты</w:t>
      </w:r>
      <w:r>
        <w:rPr>
          <w:color w:val="auto"/>
          <w:sz w:val="22"/>
          <w:szCs w:val="22"/>
        </w:rPr>
        <w:t xml:space="preserve">. </w:t>
      </w:r>
      <w:r w:rsidRPr="00D57116">
        <w:rPr>
          <w:color w:val="auto"/>
          <w:sz w:val="22"/>
          <w:szCs w:val="22"/>
        </w:rPr>
        <w:t xml:space="preserve">Собственник – </w:t>
      </w:r>
      <w:r>
        <w:rPr>
          <w:b/>
          <w:bCs/>
          <w:color w:val="auto"/>
          <w:sz w:val="22"/>
          <w:szCs w:val="22"/>
        </w:rPr>
        <w:t>ООО «АНК» (ИНН 1840031172)</w:t>
      </w:r>
      <w:r w:rsidRPr="00D57116">
        <w:rPr>
          <w:color w:val="auto"/>
          <w:sz w:val="22"/>
          <w:szCs w:val="22"/>
        </w:rPr>
        <w:t xml:space="preserve"> (уведомление № 000</w:t>
      </w:r>
      <w:r>
        <w:rPr>
          <w:color w:val="auto"/>
          <w:sz w:val="22"/>
          <w:szCs w:val="22"/>
        </w:rPr>
        <w:t>155</w:t>
      </w:r>
      <w:r w:rsidR="005716C9">
        <w:rPr>
          <w:color w:val="auto"/>
          <w:sz w:val="22"/>
          <w:szCs w:val="22"/>
        </w:rPr>
        <w:t>5</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4</w:t>
      </w:r>
      <w:r w:rsidRPr="00D57116">
        <w:rPr>
          <w:color w:val="auto"/>
          <w:sz w:val="22"/>
          <w:szCs w:val="22"/>
        </w:rPr>
        <w:t xml:space="preserve">). Судебный пристав-исполнитель </w:t>
      </w:r>
      <w:proofErr w:type="spellStart"/>
      <w:r>
        <w:rPr>
          <w:color w:val="auto"/>
          <w:sz w:val="22"/>
          <w:szCs w:val="22"/>
        </w:rPr>
        <w:t>Лежнина</w:t>
      </w:r>
      <w:proofErr w:type="spellEnd"/>
      <w:r>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4587592B" w14:textId="69964A26" w:rsidR="00027995" w:rsidRPr="00D57116" w:rsidRDefault="00027995" w:rsidP="00027995">
      <w:pPr>
        <w:ind w:firstLine="709"/>
        <w:jc w:val="both"/>
        <w:rPr>
          <w:color w:val="auto"/>
          <w:sz w:val="22"/>
          <w:szCs w:val="22"/>
        </w:rPr>
      </w:pPr>
      <w:r w:rsidRPr="00D57116">
        <w:rPr>
          <w:color w:val="auto"/>
          <w:sz w:val="22"/>
          <w:szCs w:val="22"/>
        </w:rPr>
        <w:t xml:space="preserve">Начальная цена – </w:t>
      </w:r>
      <w:r>
        <w:rPr>
          <w:color w:val="auto"/>
          <w:sz w:val="22"/>
          <w:szCs w:val="22"/>
        </w:rPr>
        <w:t>431 000</w:t>
      </w:r>
      <w:r>
        <w:rPr>
          <w:color w:val="auto"/>
          <w:sz w:val="22"/>
          <w:szCs w:val="22"/>
        </w:rPr>
        <w:t xml:space="preserve"> </w:t>
      </w:r>
      <w:r w:rsidRPr="00D57116">
        <w:rPr>
          <w:color w:val="auto"/>
          <w:sz w:val="22"/>
          <w:szCs w:val="22"/>
        </w:rPr>
        <w:t xml:space="preserve">руб. (НДС не облагается), задаток </w:t>
      </w:r>
      <w:r>
        <w:rPr>
          <w:color w:val="auto"/>
          <w:sz w:val="22"/>
          <w:szCs w:val="22"/>
        </w:rPr>
        <w:t>64 650</w:t>
      </w:r>
      <w:r w:rsidRPr="00D57116">
        <w:rPr>
          <w:color w:val="auto"/>
          <w:sz w:val="22"/>
          <w:szCs w:val="22"/>
        </w:rPr>
        <w:t xml:space="preserve"> руб., шаг аукциона </w:t>
      </w:r>
      <w:r>
        <w:rPr>
          <w:color w:val="auto"/>
          <w:sz w:val="22"/>
          <w:szCs w:val="22"/>
        </w:rPr>
        <w:t>4 310</w:t>
      </w:r>
      <w:r>
        <w:rPr>
          <w:color w:val="auto"/>
          <w:sz w:val="22"/>
          <w:szCs w:val="22"/>
        </w:rPr>
        <w:t xml:space="preserve"> </w:t>
      </w:r>
      <w:r w:rsidRPr="00D57116">
        <w:rPr>
          <w:color w:val="auto"/>
          <w:sz w:val="22"/>
          <w:szCs w:val="22"/>
        </w:rPr>
        <w:t>руб.</w:t>
      </w:r>
    </w:p>
    <w:p w14:paraId="6649EBA5" w14:textId="77777777" w:rsidR="00027995" w:rsidRDefault="00027995" w:rsidP="00AD2479">
      <w:pPr>
        <w:ind w:firstLine="709"/>
        <w:jc w:val="both"/>
        <w:rPr>
          <w:b/>
          <w:color w:val="auto"/>
          <w:sz w:val="22"/>
          <w:szCs w:val="22"/>
          <w:highlight w:val="yellow"/>
        </w:rPr>
      </w:pPr>
    </w:p>
    <w:p w14:paraId="28973E7B" w14:textId="40156AF5" w:rsidR="005716C9" w:rsidRPr="00D57116" w:rsidRDefault="005716C9" w:rsidP="005716C9">
      <w:pPr>
        <w:ind w:firstLine="709"/>
        <w:jc w:val="both"/>
        <w:rPr>
          <w:color w:val="auto"/>
          <w:sz w:val="22"/>
          <w:szCs w:val="22"/>
        </w:rPr>
      </w:pPr>
      <w:r w:rsidRPr="00D57116">
        <w:rPr>
          <w:b/>
          <w:color w:val="auto"/>
          <w:sz w:val="22"/>
          <w:szCs w:val="22"/>
        </w:rPr>
        <w:t xml:space="preserve">Лот № </w:t>
      </w:r>
      <w:r>
        <w:rPr>
          <w:b/>
          <w:color w:val="auto"/>
          <w:sz w:val="22"/>
          <w:szCs w:val="22"/>
        </w:rPr>
        <w:t>9</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Сооружение «</w:t>
      </w:r>
      <w:r>
        <w:rPr>
          <w:rFonts w:ascii="XO Thames" w:hAnsi="XO Thames"/>
          <w:sz w:val="20"/>
        </w:rPr>
        <w:t>водопровод от В1-3/ПГ до В-В1-6ПГ</w:t>
      </w:r>
      <w:r>
        <w:rPr>
          <w:rFonts w:ascii="XO Thames" w:hAnsi="XO Thames"/>
          <w:sz w:val="20"/>
        </w:rPr>
        <w:t>»</w:t>
      </w:r>
      <w:r>
        <w:rPr>
          <w:rFonts w:ascii="XO Thames" w:hAnsi="XO Thames"/>
          <w:sz w:val="20"/>
        </w:rPr>
        <w:t>, назначение - сооружения коммунального хозяйства, протяженность 483 м,  кадастровый номер 18:26:020166:641, расположенное по адресу: Удмуртская Республика, г. Ижевск, ул. С. Ковалевской, д. 15</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собственность. Обременение – аресты</w:t>
      </w:r>
      <w:r>
        <w:rPr>
          <w:color w:val="auto"/>
          <w:sz w:val="22"/>
          <w:szCs w:val="22"/>
        </w:rPr>
        <w:t xml:space="preserve">. </w:t>
      </w:r>
      <w:r w:rsidRPr="00D57116">
        <w:rPr>
          <w:color w:val="auto"/>
          <w:sz w:val="22"/>
          <w:szCs w:val="22"/>
        </w:rPr>
        <w:t xml:space="preserve">Собственник – </w:t>
      </w:r>
      <w:r>
        <w:rPr>
          <w:b/>
          <w:bCs/>
          <w:color w:val="auto"/>
          <w:sz w:val="22"/>
          <w:szCs w:val="22"/>
        </w:rPr>
        <w:t>ООО «АНК» (ИНН 1840031172)</w:t>
      </w:r>
      <w:r w:rsidRPr="00D57116">
        <w:rPr>
          <w:color w:val="auto"/>
          <w:sz w:val="22"/>
          <w:szCs w:val="22"/>
        </w:rPr>
        <w:t xml:space="preserve"> (уведомление </w:t>
      </w:r>
      <w:r>
        <w:rPr>
          <w:color w:val="auto"/>
          <w:sz w:val="22"/>
          <w:szCs w:val="22"/>
        </w:rPr>
        <w:t xml:space="preserve">            </w:t>
      </w:r>
      <w:r w:rsidRPr="00D57116">
        <w:rPr>
          <w:color w:val="auto"/>
          <w:sz w:val="22"/>
          <w:szCs w:val="22"/>
        </w:rPr>
        <w:t>№ 000</w:t>
      </w:r>
      <w:r>
        <w:rPr>
          <w:color w:val="auto"/>
          <w:sz w:val="22"/>
          <w:szCs w:val="22"/>
        </w:rPr>
        <w:t>155</w:t>
      </w:r>
      <w:r>
        <w:rPr>
          <w:color w:val="auto"/>
          <w:sz w:val="22"/>
          <w:szCs w:val="22"/>
        </w:rPr>
        <w:t>6</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4</w:t>
      </w:r>
      <w:r w:rsidRPr="00D57116">
        <w:rPr>
          <w:color w:val="auto"/>
          <w:sz w:val="22"/>
          <w:szCs w:val="22"/>
        </w:rPr>
        <w:t xml:space="preserve">). Судебный пристав-исполнитель </w:t>
      </w:r>
      <w:proofErr w:type="spellStart"/>
      <w:r>
        <w:rPr>
          <w:color w:val="auto"/>
          <w:sz w:val="22"/>
          <w:szCs w:val="22"/>
        </w:rPr>
        <w:t>Лежнина</w:t>
      </w:r>
      <w:proofErr w:type="spellEnd"/>
      <w:r>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4D44B532" w14:textId="2B3F921C" w:rsidR="005716C9" w:rsidRPr="00D57116" w:rsidRDefault="005716C9" w:rsidP="005716C9">
      <w:pPr>
        <w:ind w:firstLine="709"/>
        <w:jc w:val="both"/>
        <w:rPr>
          <w:color w:val="auto"/>
          <w:sz w:val="22"/>
          <w:szCs w:val="22"/>
        </w:rPr>
      </w:pPr>
      <w:r w:rsidRPr="00D57116">
        <w:rPr>
          <w:color w:val="auto"/>
          <w:sz w:val="22"/>
          <w:szCs w:val="22"/>
        </w:rPr>
        <w:t xml:space="preserve">Начальная цена – </w:t>
      </w:r>
      <w:r>
        <w:rPr>
          <w:color w:val="auto"/>
          <w:sz w:val="22"/>
          <w:szCs w:val="22"/>
        </w:rPr>
        <w:t>1 1</w:t>
      </w:r>
      <w:r>
        <w:rPr>
          <w:color w:val="auto"/>
          <w:sz w:val="22"/>
          <w:szCs w:val="22"/>
        </w:rPr>
        <w:t xml:space="preserve">31 000 </w:t>
      </w:r>
      <w:r w:rsidRPr="00D57116">
        <w:rPr>
          <w:color w:val="auto"/>
          <w:sz w:val="22"/>
          <w:szCs w:val="22"/>
        </w:rPr>
        <w:t xml:space="preserve">руб. (НДС не облагается), задаток </w:t>
      </w:r>
      <w:r>
        <w:rPr>
          <w:color w:val="auto"/>
          <w:sz w:val="22"/>
          <w:szCs w:val="22"/>
        </w:rPr>
        <w:t>169 650</w:t>
      </w:r>
      <w:r w:rsidRPr="00D57116">
        <w:rPr>
          <w:color w:val="auto"/>
          <w:sz w:val="22"/>
          <w:szCs w:val="22"/>
        </w:rPr>
        <w:t xml:space="preserve"> руб., шаг аукциона </w:t>
      </w:r>
      <w:r>
        <w:rPr>
          <w:color w:val="auto"/>
          <w:sz w:val="22"/>
          <w:szCs w:val="22"/>
        </w:rPr>
        <w:t>11 310</w:t>
      </w:r>
      <w:r>
        <w:rPr>
          <w:color w:val="auto"/>
          <w:sz w:val="22"/>
          <w:szCs w:val="22"/>
        </w:rPr>
        <w:t xml:space="preserve"> </w:t>
      </w:r>
      <w:r w:rsidRPr="00D57116">
        <w:rPr>
          <w:color w:val="auto"/>
          <w:sz w:val="22"/>
          <w:szCs w:val="22"/>
        </w:rPr>
        <w:t>руб.</w:t>
      </w:r>
    </w:p>
    <w:p w14:paraId="0C657D8D" w14:textId="26AE9FEE" w:rsidR="005716C9" w:rsidRPr="00D57116" w:rsidRDefault="005716C9" w:rsidP="005716C9">
      <w:pPr>
        <w:ind w:firstLine="709"/>
        <w:jc w:val="both"/>
        <w:rPr>
          <w:color w:val="auto"/>
          <w:sz w:val="22"/>
          <w:szCs w:val="22"/>
        </w:rPr>
      </w:pPr>
      <w:r w:rsidRPr="00D57116">
        <w:rPr>
          <w:b/>
          <w:color w:val="auto"/>
          <w:sz w:val="22"/>
          <w:szCs w:val="22"/>
        </w:rPr>
        <w:t xml:space="preserve">Лот № </w:t>
      </w:r>
      <w:r>
        <w:rPr>
          <w:b/>
          <w:color w:val="auto"/>
          <w:sz w:val="22"/>
          <w:szCs w:val="22"/>
        </w:rPr>
        <w:t>10</w:t>
      </w:r>
      <w:r w:rsidRPr="00D57116">
        <w:rPr>
          <w:b/>
          <w:color w:val="auto"/>
          <w:sz w:val="22"/>
          <w:szCs w:val="22"/>
        </w:rPr>
        <w:t xml:space="preserve"> (первичные торги)</w:t>
      </w:r>
      <w:r w:rsidRPr="00D57116">
        <w:rPr>
          <w:color w:val="auto"/>
          <w:sz w:val="22"/>
          <w:szCs w:val="22"/>
        </w:rPr>
        <w:t xml:space="preserve">.  </w:t>
      </w:r>
      <w:r>
        <w:rPr>
          <w:color w:val="auto"/>
          <w:sz w:val="22"/>
          <w:szCs w:val="22"/>
        </w:rPr>
        <w:t>Сооружение «</w:t>
      </w:r>
      <w:r>
        <w:rPr>
          <w:rFonts w:ascii="XO Thames" w:hAnsi="XO Thames"/>
          <w:sz w:val="20"/>
        </w:rPr>
        <w:t>водопровод от В-12 до КНС</w:t>
      </w:r>
      <w:r>
        <w:rPr>
          <w:rFonts w:ascii="XO Thames" w:hAnsi="XO Thames"/>
          <w:sz w:val="20"/>
        </w:rPr>
        <w:t>»</w:t>
      </w:r>
      <w:r>
        <w:rPr>
          <w:rFonts w:ascii="XO Thames" w:hAnsi="XO Thames"/>
          <w:sz w:val="20"/>
        </w:rPr>
        <w:t xml:space="preserve">, назначение - сооружения коммунального хозяйства, протяженность 49 </w:t>
      </w:r>
      <w:proofErr w:type="gramStart"/>
      <w:r>
        <w:rPr>
          <w:rFonts w:ascii="XO Thames" w:hAnsi="XO Thames"/>
          <w:sz w:val="20"/>
        </w:rPr>
        <w:t>м,  кадастровый</w:t>
      </w:r>
      <w:proofErr w:type="gramEnd"/>
      <w:r>
        <w:rPr>
          <w:rFonts w:ascii="XO Thames" w:hAnsi="XO Thames"/>
          <w:sz w:val="20"/>
        </w:rPr>
        <w:t xml:space="preserve"> номер 18:26:020166:642, расположенное по адресу: Удмуртская Республика, г. Ижевск, ул. С. Ковалевской, д. 15</w:t>
      </w:r>
      <w:r>
        <w:rPr>
          <w:color w:val="auto"/>
          <w:sz w:val="22"/>
          <w:szCs w:val="22"/>
        </w:rPr>
        <w:t xml:space="preserve">. </w:t>
      </w:r>
      <w:r w:rsidRPr="00D57116">
        <w:rPr>
          <w:color w:val="auto"/>
          <w:sz w:val="22"/>
          <w:szCs w:val="22"/>
        </w:rPr>
        <w:t>Вид права –</w:t>
      </w:r>
      <w:r>
        <w:rPr>
          <w:color w:val="auto"/>
          <w:sz w:val="22"/>
          <w:szCs w:val="22"/>
        </w:rPr>
        <w:t xml:space="preserve"> </w:t>
      </w:r>
      <w:r w:rsidRPr="00D57116">
        <w:rPr>
          <w:color w:val="auto"/>
          <w:sz w:val="22"/>
          <w:szCs w:val="22"/>
        </w:rPr>
        <w:t>собственность. Обременение – аресты</w:t>
      </w:r>
      <w:r>
        <w:rPr>
          <w:color w:val="auto"/>
          <w:sz w:val="22"/>
          <w:szCs w:val="22"/>
        </w:rPr>
        <w:t xml:space="preserve">. </w:t>
      </w:r>
      <w:r w:rsidRPr="00D57116">
        <w:rPr>
          <w:color w:val="auto"/>
          <w:sz w:val="22"/>
          <w:szCs w:val="22"/>
        </w:rPr>
        <w:t xml:space="preserve">Собственник – </w:t>
      </w:r>
      <w:r>
        <w:rPr>
          <w:b/>
          <w:bCs/>
          <w:color w:val="auto"/>
          <w:sz w:val="22"/>
          <w:szCs w:val="22"/>
        </w:rPr>
        <w:t>ООО «АНК» (ИНН 1840031172)</w:t>
      </w:r>
      <w:r w:rsidRPr="00D57116">
        <w:rPr>
          <w:color w:val="auto"/>
          <w:sz w:val="22"/>
          <w:szCs w:val="22"/>
        </w:rPr>
        <w:t xml:space="preserve"> (уведомление</w:t>
      </w:r>
      <w:r>
        <w:rPr>
          <w:color w:val="auto"/>
          <w:sz w:val="22"/>
          <w:szCs w:val="22"/>
        </w:rPr>
        <w:t xml:space="preserve"> </w:t>
      </w:r>
      <w:r w:rsidRPr="00D57116">
        <w:rPr>
          <w:color w:val="auto"/>
          <w:sz w:val="22"/>
          <w:szCs w:val="22"/>
        </w:rPr>
        <w:t>№ 000</w:t>
      </w:r>
      <w:r>
        <w:rPr>
          <w:color w:val="auto"/>
          <w:sz w:val="22"/>
          <w:szCs w:val="22"/>
        </w:rPr>
        <w:t>155</w:t>
      </w:r>
      <w:r>
        <w:rPr>
          <w:color w:val="auto"/>
          <w:sz w:val="22"/>
          <w:szCs w:val="22"/>
        </w:rPr>
        <w:t>7</w:t>
      </w:r>
      <w:r w:rsidRPr="00D57116">
        <w:rPr>
          <w:color w:val="auto"/>
          <w:sz w:val="22"/>
          <w:szCs w:val="22"/>
        </w:rPr>
        <w:t xml:space="preserve"> от </w:t>
      </w:r>
      <w:r>
        <w:rPr>
          <w:color w:val="auto"/>
          <w:sz w:val="22"/>
          <w:szCs w:val="22"/>
        </w:rPr>
        <w:t>14</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4</w:t>
      </w:r>
      <w:r w:rsidRPr="00D57116">
        <w:rPr>
          <w:color w:val="auto"/>
          <w:sz w:val="22"/>
          <w:szCs w:val="22"/>
        </w:rPr>
        <w:t xml:space="preserve">). Судебный пристав-исполнитель </w:t>
      </w:r>
      <w:proofErr w:type="spellStart"/>
      <w:r>
        <w:rPr>
          <w:color w:val="auto"/>
          <w:sz w:val="22"/>
          <w:szCs w:val="22"/>
        </w:rPr>
        <w:t>Лежнина</w:t>
      </w:r>
      <w:proofErr w:type="spellEnd"/>
      <w:r>
        <w:rPr>
          <w:color w:val="auto"/>
          <w:sz w:val="22"/>
          <w:szCs w:val="22"/>
        </w:rPr>
        <w:t xml:space="preserve"> Г.И. </w:t>
      </w:r>
      <w:r w:rsidRPr="00D57116">
        <w:rPr>
          <w:color w:val="auto"/>
          <w:sz w:val="22"/>
          <w:szCs w:val="22"/>
        </w:rPr>
        <w:t>(тел. +7 (3412) 57-02-91</w:t>
      </w:r>
      <w:r>
        <w:rPr>
          <w:color w:val="auto"/>
          <w:sz w:val="22"/>
          <w:szCs w:val="22"/>
        </w:rPr>
        <w:t>)</w:t>
      </w:r>
      <w:r w:rsidRPr="00D57116">
        <w:rPr>
          <w:color w:val="auto"/>
          <w:sz w:val="22"/>
          <w:szCs w:val="22"/>
        </w:rPr>
        <w:t>.</w:t>
      </w:r>
    </w:p>
    <w:p w14:paraId="45A727C6" w14:textId="3DCC1754" w:rsidR="00027995" w:rsidRPr="005716C9" w:rsidRDefault="005716C9" w:rsidP="005716C9">
      <w:pPr>
        <w:ind w:firstLine="709"/>
        <w:jc w:val="both"/>
        <w:rPr>
          <w:color w:val="auto"/>
          <w:sz w:val="22"/>
          <w:szCs w:val="22"/>
        </w:rPr>
      </w:pPr>
      <w:r w:rsidRPr="00D57116">
        <w:rPr>
          <w:color w:val="auto"/>
          <w:sz w:val="22"/>
          <w:szCs w:val="22"/>
        </w:rPr>
        <w:t xml:space="preserve">Начальная цена – </w:t>
      </w:r>
      <w:r>
        <w:rPr>
          <w:color w:val="auto"/>
          <w:sz w:val="22"/>
          <w:szCs w:val="22"/>
        </w:rPr>
        <w:t>1</w:t>
      </w:r>
      <w:r>
        <w:rPr>
          <w:color w:val="auto"/>
          <w:sz w:val="22"/>
          <w:szCs w:val="22"/>
        </w:rPr>
        <w:t>48</w:t>
      </w:r>
      <w:r>
        <w:rPr>
          <w:color w:val="auto"/>
          <w:sz w:val="22"/>
          <w:szCs w:val="22"/>
        </w:rPr>
        <w:t xml:space="preserve"> 000 </w:t>
      </w:r>
      <w:r w:rsidRPr="00D57116">
        <w:rPr>
          <w:color w:val="auto"/>
          <w:sz w:val="22"/>
          <w:szCs w:val="22"/>
        </w:rPr>
        <w:t xml:space="preserve">руб. (НДС не облагается), задаток </w:t>
      </w:r>
      <w:r>
        <w:rPr>
          <w:color w:val="auto"/>
          <w:sz w:val="22"/>
          <w:szCs w:val="22"/>
        </w:rPr>
        <w:t>22 200</w:t>
      </w:r>
      <w:r w:rsidRPr="00D57116">
        <w:rPr>
          <w:color w:val="auto"/>
          <w:sz w:val="22"/>
          <w:szCs w:val="22"/>
        </w:rPr>
        <w:t xml:space="preserve"> руб., шаг аукциона </w:t>
      </w:r>
      <w:r>
        <w:rPr>
          <w:color w:val="auto"/>
          <w:sz w:val="22"/>
          <w:szCs w:val="22"/>
        </w:rPr>
        <w:t>1 480</w:t>
      </w:r>
      <w:r>
        <w:rPr>
          <w:color w:val="auto"/>
          <w:sz w:val="22"/>
          <w:szCs w:val="22"/>
        </w:rPr>
        <w:t xml:space="preserve"> </w:t>
      </w:r>
      <w:r w:rsidRPr="00D57116">
        <w:rPr>
          <w:color w:val="auto"/>
          <w:sz w:val="22"/>
          <w:szCs w:val="22"/>
        </w:rPr>
        <w:t>руб.</w:t>
      </w:r>
    </w:p>
    <w:p w14:paraId="7A942509" w14:textId="77777777" w:rsidR="00027995" w:rsidRPr="00027995" w:rsidRDefault="00027995" w:rsidP="00AD2479">
      <w:pPr>
        <w:ind w:firstLine="709"/>
        <w:jc w:val="both"/>
        <w:rPr>
          <w:b/>
          <w:color w:val="auto"/>
          <w:sz w:val="22"/>
          <w:szCs w:val="22"/>
          <w:highlight w:val="yellow"/>
        </w:rPr>
      </w:pPr>
    </w:p>
    <w:p w14:paraId="20B88C7B" w14:textId="1C677FF5" w:rsidR="005716C9" w:rsidRPr="00D57116" w:rsidRDefault="005716C9" w:rsidP="005716C9">
      <w:pPr>
        <w:ind w:firstLine="709"/>
        <w:jc w:val="both"/>
        <w:rPr>
          <w:color w:val="auto"/>
          <w:sz w:val="22"/>
          <w:szCs w:val="22"/>
        </w:rPr>
      </w:pPr>
      <w:r w:rsidRPr="00D57116">
        <w:rPr>
          <w:b/>
          <w:color w:val="auto"/>
          <w:sz w:val="22"/>
          <w:szCs w:val="22"/>
        </w:rPr>
        <w:t xml:space="preserve">Лот № </w:t>
      </w:r>
      <w:r>
        <w:rPr>
          <w:b/>
          <w:color w:val="auto"/>
          <w:sz w:val="22"/>
          <w:szCs w:val="22"/>
        </w:rPr>
        <w:t>1</w:t>
      </w:r>
      <w:r>
        <w:rPr>
          <w:b/>
          <w:color w:val="auto"/>
          <w:sz w:val="22"/>
          <w:szCs w:val="22"/>
        </w:rPr>
        <w:t>1</w:t>
      </w:r>
      <w:r w:rsidRPr="00D57116">
        <w:rPr>
          <w:b/>
          <w:color w:val="auto"/>
          <w:sz w:val="22"/>
          <w:szCs w:val="22"/>
        </w:rPr>
        <w:t xml:space="preserve"> (первичные торги)</w:t>
      </w:r>
      <w:r w:rsidRPr="00D57116">
        <w:rPr>
          <w:color w:val="auto"/>
          <w:sz w:val="22"/>
          <w:szCs w:val="22"/>
        </w:rPr>
        <w:t xml:space="preserve">.  </w:t>
      </w:r>
      <w:r w:rsidR="008D0D40">
        <w:rPr>
          <w:color w:val="auto"/>
          <w:sz w:val="22"/>
          <w:szCs w:val="22"/>
        </w:rPr>
        <w:t>Специализированный</w:t>
      </w:r>
      <w:r w:rsidRPr="009566CF">
        <w:rPr>
          <w:color w:val="auto"/>
          <w:sz w:val="22"/>
          <w:szCs w:val="22"/>
        </w:rPr>
        <w:t xml:space="preserve"> автомобиль</w:t>
      </w:r>
      <w:r w:rsidR="008D0D40">
        <w:rPr>
          <w:color w:val="auto"/>
          <w:sz w:val="22"/>
          <w:szCs w:val="22"/>
        </w:rPr>
        <w:t xml:space="preserve"> ЭД244А1 МАХ5516А5 371</w:t>
      </w:r>
      <w:r>
        <w:rPr>
          <w:color w:val="auto"/>
          <w:sz w:val="22"/>
          <w:szCs w:val="22"/>
        </w:rPr>
        <w:t xml:space="preserve">, </w:t>
      </w:r>
      <w:r w:rsidRPr="009566CF">
        <w:rPr>
          <w:color w:val="auto"/>
          <w:sz w:val="22"/>
          <w:szCs w:val="22"/>
        </w:rPr>
        <w:t>201</w:t>
      </w:r>
      <w:r w:rsidR="008D0D40">
        <w:rPr>
          <w:color w:val="auto"/>
          <w:sz w:val="22"/>
          <w:szCs w:val="22"/>
        </w:rPr>
        <w:t>1</w:t>
      </w:r>
      <w:r>
        <w:rPr>
          <w:color w:val="auto"/>
          <w:sz w:val="22"/>
          <w:szCs w:val="22"/>
        </w:rPr>
        <w:t xml:space="preserve"> </w:t>
      </w:r>
      <w:proofErr w:type="spellStart"/>
      <w:r w:rsidRPr="009566CF">
        <w:rPr>
          <w:color w:val="auto"/>
          <w:sz w:val="22"/>
          <w:szCs w:val="22"/>
        </w:rPr>
        <w:t>г.в</w:t>
      </w:r>
      <w:proofErr w:type="spellEnd"/>
      <w:r w:rsidRPr="009566CF">
        <w:rPr>
          <w:color w:val="auto"/>
          <w:sz w:val="22"/>
          <w:szCs w:val="22"/>
        </w:rPr>
        <w:t>.</w:t>
      </w:r>
      <w:r>
        <w:rPr>
          <w:color w:val="auto"/>
          <w:sz w:val="22"/>
          <w:szCs w:val="22"/>
        </w:rPr>
        <w:t xml:space="preserve">, </w:t>
      </w:r>
      <w:r w:rsidRPr="009566CF">
        <w:rPr>
          <w:color w:val="auto"/>
          <w:sz w:val="22"/>
          <w:szCs w:val="22"/>
        </w:rPr>
        <w:t xml:space="preserve"> VIN </w:t>
      </w:r>
      <w:r w:rsidR="008D0D40" w:rsidRPr="008D0D40">
        <w:rPr>
          <w:color w:val="auto"/>
          <w:sz w:val="22"/>
          <w:szCs w:val="22"/>
          <w:lang w:val="en-US"/>
        </w:rPr>
        <w:t>X</w:t>
      </w:r>
      <w:r w:rsidR="008D0D40" w:rsidRPr="008D0D40">
        <w:rPr>
          <w:color w:val="auto"/>
          <w:sz w:val="22"/>
          <w:szCs w:val="22"/>
        </w:rPr>
        <w:t>5</w:t>
      </w:r>
      <w:r w:rsidR="008D0D40" w:rsidRPr="008D0D40">
        <w:rPr>
          <w:color w:val="auto"/>
          <w:sz w:val="22"/>
          <w:szCs w:val="22"/>
          <w:lang w:val="en-US"/>
        </w:rPr>
        <w:t>V</w:t>
      </w:r>
      <w:r w:rsidR="008D0D40" w:rsidRPr="008D0D40">
        <w:rPr>
          <w:color w:val="auto"/>
          <w:sz w:val="22"/>
          <w:szCs w:val="22"/>
        </w:rPr>
        <w:t>580455</w:t>
      </w:r>
      <w:r w:rsidR="008D0D40" w:rsidRPr="008D0D40">
        <w:rPr>
          <w:color w:val="auto"/>
          <w:sz w:val="22"/>
          <w:szCs w:val="22"/>
          <w:lang w:val="en-US"/>
        </w:rPr>
        <w:t>B</w:t>
      </w:r>
      <w:r w:rsidR="008D0D40" w:rsidRPr="008D0D40">
        <w:rPr>
          <w:color w:val="auto"/>
          <w:sz w:val="22"/>
          <w:szCs w:val="22"/>
        </w:rPr>
        <w:t>0000201</w:t>
      </w:r>
      <w:r>
        <w:rPr>
          <w:color w:val="auto"/>
          <w:sz w:val="22"/>
          <w:szCs w:val="22"/>
        </w:rPr>
        <w:t xml:space="preserve">, </w:t>
      </w:r>
      <w:r w:rsidR="008D0D40">
        <w:rPr>
          <w:color w:val="auto"/>
          <w:sz w:val="22"/>
          <w:szCs w:val="22"/>
        </w:rPr>
        <w:t>н</w:t>
      </w:r>
      <w:r w:rsidR="008D0D40" w:rsidRPr="008D0D40">
        <w:rPr>
          <w:color w:val="auto"/>
          <w:sz w:val="22"/>
          <w:szCs w:val="22"/>
        </w:rPr>
        <w:t xml:space="preserve">омер шасси (рамы) У3М5516А530005028; </w:t>
      </w:r>
      <w:r w:rsidR="008D0D40">
        <w:rPr>
          <w:color w:val="auto"/>
          <w:sz w:val="22"/>
          <w:szCs w:val="22"/>
        </w:rPr>
        <w:t>№</w:t>
      </w:r>
      <w:r w:rsidR="008D0D40" w:rsidRPr="008D0D40">
        <w:rPr>
          <w:color w:val="auto"/>
          <w:sz w:val="22"/>
          <w:szCs w:val="22"/>
        </w:rPr>
        <w:t xml:space="preserve"> двиг</w:t>
      </w:r>
      <w:r w:rsidR="008D0D40">
        <w:rPr>
          <w:color w:val="auto"/>
          <w:sz w:val="22"/>
          <w:szCs w:val="22"/>
        </w:rPr>
        <w:t>ателя</w:t>
      </w:r>
      <w:r w:rsidR="008D0D40" w:rsidRPr="008D0D40">
        <w:rPr>
          <w:color w:val="auto"/>
          <w:sz w:val="22"/>
          <w:szCs w:val="22"/>
        </w:rPr>
        <w:t>: В0439228; Объём двигателя, см куб. 14866; Мощность двигателя</w:t>
      </w:r>
      <w:r w:rsidR="008D0D40">
        <w:rPr>
          <w:color w:val="auto"/>
          <w:sz w:val="22"/>
          <w:szCs w:val="22"/>
        </w:rPr>
        <w:t>:</w:t>
      </w:r>
      <w:r w:rsidR="008D0D40" w:rsidRPr="008D0D40">
        <w:rPr>
          <w:color w:val="auto"/>
          <w:sz w:val="22"/>
          <w:szCs w:val="22"/>
        </w:rPr>
        <w:t xml:space="preserve"> 241.</w:t>
      </w:r>
      <w:r w:rsidR="008D0D40">
        <w:rPr>
          <w:color w:val="auto"/>
          <w:sz w:val="22"/>
          <w:szCs w:val="22"/>
        </w:rPr>
        <w:t>2</w:t>
      </w:r>
      <w:r w:rsidR="008D0D40" w:rsidRPr="008D0D40">
        <w:rPr>
          <w:color w:val="auto"/>
          <w:sz w:val="22"/>
          <w:szCs w:val="22"/>
        </w:rPr>
        <w:t xml:space="preserve"> </w:t>
      </w:r>
      <w:r w:rsidR="008D0D40" w:rsidRPr="008D0D40">
        <w:rPr>
          <w:color w:val="auto"/>
          <w:sz w:val="22"/>
          <w:szCs w:val="22"/>
        </w:rPr>
        <w:t>кВт; 328</w:t>
      </w:r>
      <w:r w:rsidR="008D0D40">
        <w:rPr>
          <w:color w:val="auto"/>
          <w:sz w:val="22"/>
          <w:szCs w:val="22"/>
        </w:rPr>
        <w:t xml:space="preserve"> </w:t>
      </w:r>
      <w:proofErr w:type="spellStart"/>
      <w:r w:rsidR="008D0D40">
        <w:rPr>
          <w:color w:val="auto"/>
          <w:sz w:val="22"/>
          <w:szCs w:val="22"/>
        </w:rPr>
        <w:t>л.с.</w:t>
      </w:r>
      <w:r w:rsidRPr="00230218">
        <w:rPr>
          <w:color w:val="auto"/>
          <w:sz w:val="22"/>
          <w:szCs w:val="22"/>
        </w:rPr>
        <w:t>Местонахождение</w:t>
      </w:r>
      <w:proofErr w:type="spellEnd"/>
      <w:r w:rsidRPr="00230218">
        <w:rPr>
          <w:color w:val="auto"/>
          <w:sz w:val="22"/>
          <w:szCs w:val="22"/>
        </w:rPr>
        <w:t>: Удмуртская Республика</w:t>
      </w:r>
      <w:r w:rsidRPr="009566CF">
        <w:rPr>
          <w:color w:val="auto"/>
          <w:sz w:val="22"/>
          <w:szCs w:val="22"/>
        </w:rPr>
        <w:t xml:space="preserve">, </w:t>
      </w:r>
      <w:r w:rsidR="008D0D40">
        <w:rPr>
          <w:color w:val="auto"/>
          <w:sz w:val="22"/>
          <w:szCs w:val="22"/>
        </w:rPr>
        <w:t xml:space="preserve">г. Воткинск, ул. Пригородная, </w:t>
      </w:r>
      <w:r>
        <w:rPr>
          <w:color w:val="auto"/>
          <w:sz w:val="22"/>
          <w:szCs w:val="22"/>
        </w:rPr>
        <w:t xml:space="preserve">д. </w:t>
      </w:r>
      <w:r w:rsidR="008D0D40">
        <w:rPr>
          <w:color w:val="auto"/>
          <w:sz w:val="22"/>
          <w:szCs w:val="22"/>
        </w:rPr>
        <w:t>4</w:t>
      </w:r>
      <w:r>
        <w:rPr>
          <w:color w:val="auto"/>
          <w:sz w:val="22"/>
          <w:szCs w:val="22"/>
        </w:rPr>
        <w:t xml:space="preserve">. </w:t>
      </w:r>
      <w:r w:rsidRPr="00230218">
        <w:rPr>
          <w:color w:val="auto"/>
          <w:sz w:val="22"/>
          <w:szCs w:val="22"/>
        </w:rPr>
        <w:t>Обременение – аресты</w:t>
      </w:r>
      <w:r w:rsidRPr="00D57116">
        <w:rPr>
          <w:color w:val="auto"/>
          <w:sz w:val="22"/>
          <w:szCs w:val="22"/>
        </w:rPr>
        <w:t>.  Собственник –</w:t>
      </w:r>
      <w:r>
        <w:rPr>
          <w:color w:val="auto"/>
          <w:sz w:val="22"/>
          <w:szCs w:val="22"/>
        </w:rPr>
        <w:t xml:space="preserve"> </w:t>
      </w:r>
      <w:r>
        <w:rPr>
          <w:b/>
          <w:bCs/>
          <w:color w:val="auto"/>
          <w:sz w:val="22"/>
          <w:szCs w:val="22"/>
        </w:rPr>
        <w:t xml:space="preserve">АО «Удмуртское </w:t>
      </w:r>
      <w:r>
        <w:rPr>
          <w:b/>
          <w:bCs/>
          <w:color w:val="auto"/>
          <w:sz w:val="22"/>
          <w:szCs w:val="22"/>
        </w:rPr>
        <w:lastRenderedPageBreak/>
        <w:t>автодорожное предприятие» (ИНН 1832</w:t>
      </w:r>
      <w:r w:rsidR="008D0D40">
        <w:rPr>
          <w:b/>
          <w:bCs/>
          <w:color w:val="auto"/>
          <w:sz w:val="22"/>
          <w:szCs w:val="22"/>
        </w:rPr>
        <w:t>150514)</w:t>
      </w:r>
      <w:r>
        <w:rPr>
          <w:color w:val="auto"/>
          <w:sz w:val="22"/>
          <w:szCs w:val="22"/>
        </w:rPr>
        <w:t xml:space="preserve"> </w:t>
      </w:r>
      <w:r w:rsidRPr="00D57116">
        <w:rPr>
          <w:color w:val="auto"/>
          <w:sz w:val="22"/>
          <w:szCs w:val="22"/>
        </w:rPr>
        <w:t>(уведомление № 000</w:t>
      </w:r>
      <w:r w:rsidR="008D0D40">
        <w:rPr>
          <w:color w:val="auto"/>
          <w:sz w:val="22"/>
          <w:szCs w:val="22"/>
        </w:rPr>
        <w:t>017</w:t>
      </w:r>
      <w:r w:rsidRPr="00D57116">
        <w:rPr>
          <w:color w:val="auto"/>
          <w:sz w:val="22"/>
          <w:szCs w:val="22"/>
        </w:rPr>
        <w:t xml:space="preserve"> от </w:t>
      </w:r>
      <w:r>
        <w:rPr>
          <w:color w:val="auto"/>
          <w:sz w:val="22"/>
          <w:szCs w:val="22"/>
        </w:rPr>
        <w:t>1</w:t>
      </w:r>
      <w:r w:rsidR="008D0D40">
        <w:rPr>
          <w:color w:val="auto"/>
          <w:sz w:val="22"/>
          <w:szCs w:val="22"/>
        </w:rPr>
        <w:t>2</w:t>
      </w:r>
      <w:r w:rsidRPr="00D57116">
        <w:rPr>
          <w:color w:val="auto"/>
          <w:sz w:val="22"/>
          <w:szCs w:val="22"/>
        </w:rPr>
        <w:t>.</w:t>
      </w:r>
      <w:r w:rsidR="008D0D40">
        <w:rPr>
          <w:color w:val="auto"/>
          <w:sz w:val="22"/>
          <w:szCs w:val="22"/>
        </w:rPr>
        <w:t>02</w:t>
      </w:r>
      <w:r w:rsidRPr="00D57116">
        <w:rPr>
          <w:color w:val="auto"/>
          <w:sz w:val="22"/>
          <w:szCs w:val="22"/>
        </w:rPr>
        <w:t>.202</w:t>
      </w:r>
      <w:r w:rsidR="008D0D40">
        <w:rPr>
          <w:color w:val="auto"/>
          <w:sz w:val="22"/>
          <w:szCs w:val="22"/>
        </w:rPr>
        <w:t>5</w:t>
      </w:r>
      <w:r w:rsidRPr="00D57116">
        <w:rPr>
          <w:color w:val="auto"/>
          <w:sz w:val="22"/>
          <w:szCs w:val="22"/>
        </w:rPr>
        <w:t xml:space="preserve">). Судебный пристав-исполнитель </w:t>
      </w:r>
      <w:r>
        <w:rPr>
          <w:color w:val="auto"/>
          <w:sz w:val="22"/>
          <w:szCs w:val="22"/>
        </w:rPr>
        <w:t>Булатова М.Н.</w:t>
      </w:r>
      <w:r w:rsidRPr="00D57116">
        <w:rPr>
          <w:color w:val="auto"/>
          <w:sz w:val="22"/>
          <w:szCs w:val="22"/>
        </w:rPr>
        <w:t xml:space="preserve"> (тел. +7 (495) 249-30-51</w:t>
      </w:r>
      <w:r>
        <w:rPr>
          <w:color w:val="auto"/>
          <w:sz w:val="22"/>
          <w:szCs w:val="22"/>
        </w:rPr>
        <w:t>)</w:t>
      </w:r>
      <w:r w:rsidRPr="00D57116">
        <w:rPr>
          <w:color w:val="auto"/>
          <w:sz w:val="22"/>
          <w:szCs w:val="22"/>
        </w:rPr>
        <w:t>.</w:t>
      </w:r>
    </w:p>
    <w:p w14:paraId="62F21EC0" w14:textId="139CA9E4" w:rsidR="005716C9" w:rsidRPr="00D57116" w:rsidRDefault="005716C9" w:rsidP="005716C9">
      <w:pPr>
        <w:ind w:firstLine="709"/>
        <w:jc w:val="both"/>
        <w:rPr>
          <w:color w:val="auto"/>
          <w:sz w:val="22"/>
          <w:szCs w:val="22"/>
        </w:rPr>
      </w:pPr>
      <w:r w:rsidRPr="00D57116">
        <w:rPr>
          <w:color w:val="auto"/>
          <w:sz w:val="22"/>
          <w:szCs w:val="22"/>
        </w:rPr>
        <w:t xml:space="preserve">Начальная цена – </w:t>
      </w:r>
      <w:r>
        <w:rPr>
          <w:color w:val="auto"/>
          <w:sz w:val="22"/>
          <w:szCs w:val="22"/>
        </w:rPr>
        <w:t>635 040</w:t>
      </w:r>
      <w:r w:rsidRPr="00D57116">
        <w:rPr>
          <w:color w:val="auto"/>
          <w:sz w:val="22"/>
          <w:szCs w:val="22"/>
        </w:rPr>
        <w:t xml:space="preserve"> руб. (НДС не облагается), задаток </w:t>
      </w:r>
      <w:r>
        <w:rPr>
          <w:color w:val="auto"/>
          <w:sz w:val="22"/>
          <w:szCs w:val="22"/>
        </w:rPr>
        <w:t>95 256</w:t>
      </w:r>
      <w:r w:rsidRPr="00D57116">
        <w:rPr>
          <w:color w:val="auto"/>
          <w:sz w:val="22"/>
          <w:szCs w:val="22"/>
        </w:rPr>
        <w:t xml:space="preserve"> руб., шаг аукциона </w:t>
      </w:r>
      <w:r>
        <w:rPr>
          <w:color w:val="auto"/>
          <w:sz w:val="22"/>
          <w:szCs w:val="22"/>
        </w:rPr>
        <w:t>6 350,40</w:t>
      </w:r>
      <w:r w:rsidRPr="00D57116">
        <w:rPr>
          <w:color w:val="auto"/>
          <w:sz w:val="22"/>
          <w:szCs w:val="22"/>
        </w:rPr>
        <w:t xml:space="preserve"> руб.</w:t>
      </w:r>
    </w:p>
    <w:p w14:paraId="31C53555" w14:textId="77777777" w:rsidR="00851685" w:rsidRPr="00D57116" w:rsidRDefault="00717BC8" w:rsidP="00271CAF">
      <w:pPr>
        <w:pStyle w:val="western"/>
        <w:ind w:firstLine="567"/>
        <w:jc w:val="center"/>
        <w:rPr>
          <w:b/>
          <w:sz w:val="22"/>
          <w:szCs w:val="22"/>
        </w:rPr>
      </w:pPr>
      <w:r w:rsidRPr="00D57116">
        <w:rPr>
          <w:b/>
          <w:sz w:val="22"/>
          <w:szCs w:val="22"/>
        </w:rPr>
        <w:t>III. Условия участия в аукционе, порядок подачи заявки</w:t>
      </w:r>
    </w:p>
    <w:p w14:paraId="759BD4F1" w14:textId="77777777" w:rsidR="00851685" w:rsidRPr="00D57116" w:rsidRDefault="00717BC8">
      <w:pPr>
        <w:pStyle w:val="western"/>
        <w:numPr>
          <w:ilvl w:val="0"/>
          <w:numId w:val="1"/>
        </w:numPr>
        <w:jc w:val="center"/>
        <w:rPr>
          <w:b/>
          <w:sz w:val="22"/>
          <w:szCs w:val="22"/>
        </w:rPr>
      </w:pPr>
      <w:r w:rsidRPr="00D57116">
        <w:rPr>
          <w:b/>
          <w:sz w:val="22"/>
          <w:szCs w:val="22"/>
        </w:rPr>
        <w:t>Общие условия</w:t>
      </w:r>
    </w:p>
    <w:p w14:paraId="7645244C" w14:textId="77777777" w:rsidR="00851685" w:rsidRPr="00D57116" w:rsidRDefault="00717BC8">
      <w:pPr>
        <w:pStyle w:val="western"/>
        <w:ind w:firstLine="567"/>
        <w:jc w:val="both"/>
        <w:rPr>
          <w:sz w:val="22"/>
          <w:szCs w:val="22"/>
        </w:rPr>
      </w:pPr>
      <w:r w:rsidRPr="00D57116">
        <w:rPr>
          <w:sz w:val="22"/>
          <w:szCs w:val="22"/>
        </w:rPr>
        <w:t xml:space="preserve">Участником аукциона может быть любое юридическое лицо независимо </w:t>
      </w:r>
      <w:r w:rsidRPr="00D57116">
        <w:rPr>
          <w:sz w:val="22"/>
          <w:szCs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14:paraId="558E7676" w14:textId="77777777" w:rsidR="00851685" w:rsidRPr="00D57116" w:rsidRDefault="00717BC8">
      <w:pPr>
        <w:pStyle w:val="western"/>
        <w:ind w:firstLine="567"/>
        <w:jc w:val="both"/>
        <w:rPr>
          <w:sz w:val="22"/>
          <w:szCs w:val="22"/>
        </w:rPr>
      </w:pPr>
      <w:r w:rsidRPr="00D57116">
        <w:rPr>
          <w:sz w:val="22"/>
          <w:szCs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55637AA3" w14:textId="77777777" w:rsidR="00851685" w:rsidRPr="00D57116" w:rsidRDefault="00717BC8">
      <w:pPr>
        <w:pStyle w:val="western"/>
        <w:ind w:firstLine="567"/>
        <w:jc w:val="both"/>
        <w:rPr>
          <w:sz w:val="22"/>
          <w:szCs w:val="22"/>
        </w:rPr>
      </w:pPr>
      <w:r w:rsidRPr="00D57116">
        <w:rPr>
          <w:sz w:val="22"/>
          <w:szCs w:val="22"/>
        </w:rPr>
        <w:t xml:space="preserve">Заявитель при подаче заявки на участие в аукционе подает декларацию о том, что </w:t>
      </w:r>
      <w:r w:rsidRPr="00D57116">
        <w:rPr>
          <w:sz w:val="22"/>
          <w:szCs w:val="22"/>
        </w:rPr>
        <w:br/>
        <w:t>не является лицом, которое в соответствии с п. 5 ст. 449.1 Гражданского кодекса Российской Федерации не вправе участвовать в торгах.</w:t>
      </w:r>
    </w:p>
    <w:p w14:paraId="64649D06" w14:textId="77777777" w:rsidR="00851685" w:rsidRPr="00D57116" w:rsidRDefault="00717BC8">
      <w:pPr>
        <w:pStyle w:val="western"/>
        <w:ind w:firstLine="567"/>
        <w:jc w:val="both"/>
        <w:rPr>
          <w:sz w:val="22"/>
          <w:szCs w:val="22"/>
        </w:rPr>
      </w:pPr>
      <w:r w:rsidRPr="00D57116">
        <w:rPr>
          <w:sz w:val="22"/>
          <w:szCs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14:paraId="02E8D8E8" w14:textId="77777777" w:rsidR="00851685" w:rsidRPr="00D57116" w:rsidRDefault="00717BC8">
      <w:pPr>
        <w:pStyle w:val="western"/>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9D5FB12" w14:textId="77777777" w:rsidR="00851685" w:rsidRPr="00D57116" w:rsidRDefault="00717BC8">
      <w:pPr>
        <w:pStyle w:val="western"/>
        <w:ind w:firstLine="567"/>
        <w:jc w:val="both"/>
        <w:rPr>
          <w:sz w:val="22"/>
          <w:szCs w:val="22"/>
        </w:rPr>
      </w:pPr>
      <w:r w:rsidRPr="00D57116">
        <w:rPr>
          <w:sz w:val="22"/>
          <w:szCs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14:paraId="610DC39F" w14:textId="77777777" w:rsidR="00851685" w:rsidRPr="00D57116" w:rsidRDefault="00717BC8">
      <w:pPr>
        <w:pStyle w:val="western"/>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681692AF" w14:textId="77777777" w:rsidR="00851685" w:rsidRPr="00D57116" w:rsidRDefault="00717BC8">
      <w:pPr>
        <w:pStyle w:val="western"/>
        <w:ind w:firstLine="567"/>
        <w:jc w:val="both"/>
        <w:rPr>
          <w:sz w:val="22"/>
          <w:szCs w:val="22"/>
        </w:rPr>
      </w:pPr>
      <w:r w:rsidRPr="00D57116">
        <w:rPr>
          <w:sz w:val="22"/>
          <w:szCs w:val="22"/>
        </w:rPr>
        <w:t>Заявитель вправе подать только одну заявку в отношении лота аукциона с полным пакетом документов по нему.</w:t>
      </w:r>
    </w:p>
    <w:p w14:paraId="4506414E" w14:textId="77777777" w:rsidR="00851685" w:rsidRPr="00D57116" w:rsidRDefault="00717BC8">
      <w:pPr>
        <w:pStyle w:val="western"/>
        <w:ind w:firstLine="567"/>
        <w:jc w:val="both"/>
        <w:rPr>
          <w:sz w:val="22"/>
          <w:szCs w:val="22"/>
        </w:rPr>
      </w:pPr>
      <w:r w:rsidRPr="00D57116">
        <w:rPr>
          <w:sz w:val="22"/>
          <w:szCs w:val="22"/>
        </w:rPr>
        <w:t>Заявитель подает заявку на участие в аукционе в сроки, установленные в извещении.</w:t>
      </w:r>
    </w:p>
    <w:p w14:paraId="1C041F3C" w14:textId="77777777" w:rsidR="00851685" w:rsidRPr="00D57116" w:rsidRDefault="00717BC8">
      <w:pPr>
        <w:pStyle w:val="western"/>
        <w:ind w:firstLine="567"/>
        <w:jc w:val="both"/>
        <w:rPr>
          <w:sz w:val="22"/>
          <w:szCs w:val="22"/>
        </w:rPr>
      </w:pPr>
      <w:r w:rsidRPr="00D57116">
        <w:rPr>
          <w:sz w:val="22"/>
          <w:szCs w:val="22"/>
        </w:rPr>
        <w:t xml:space="preserve">Заявитель несет все расходы, связанные с подготовкой и подачей своей заявки </w:t>
      </w:r>
      <w:r w:rsidRPr="00D57116">
        <w:rPr>
          <w:sz w:val="22"/>
          <w:szCs w:val="22"/>
        </w:rPr>
        <w:br/>
        <w:t xml:space="preserve">на участие в аукционе, а Организатор торгов не несет при этом обязательств по расходам, </w:t>
      </w:r>
      <w:r w:rsidRPr="00D57116">
        <w:rPr>
          <w:sz w:val="22"/>
          <w:szCs w:val="22"/>
        </w:rPr>
        <w:br/>
        <w:t>за исключением случаев, прямо предусмотренных действующим законодательством.</w:t>
      </w:r>
    </w:p>
    <w:p w14:paraId="652F08BA" w14:textId="77777777" w:rsidR="00851685" w:rsidRPr="00D57116" w:rsidRDefault="00717BC8">
      <w:pPr>
        <w:pStyle w:val="western"/>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Pr="00D57116">
        <w:rPr>
          <w:sz w:val="22"/>
          <w:szCs w:val="22"/>
        </w:rPr>
        <w:br/>
        <w:t>www.</w:t>
      </w:r>
      <w:r w:rsidR="00271CAF" w:rsidRPr="00D57116">
        <w:rPr>
          <w:sz w:val="22"/>
          <w:szCs w:val="22"/>
        </w:rPr>
        <w:t>аст-капитал.рф</w:t>
      </w:r>
      <w:r w:rsidRPr="00D57116">
        <w:rPr>
          <w:sz w:val="22"/>
          <w:szCs w:val="22"/>
        </w:rPr>
        <w:t>.</w:t>
      </w:r>
    </w:p>
    <w:p w14:paraId="586EAFCB" w14:textId="77777777" w:rsidR="00851685" w:rsidRPr="00D57116" w:rsidRDefault="00717BC8">
      <w:pPr>
        <w:pStyle w:val="western"/>
        <w:ind w:firstLine="567"/>
        <w:jc w:val="both"/>
        <w:rPr>
          <w:sz w:val="22"/>
          <w:szCs w:val="22"/>
        </w:rPr>
      </w:pPr>
      <w:r w:rsidRPr="00D57116">
        <w:rPr>
          <w:sz w:val="22"/>
          <w:szCs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w:t>
      </w:r>
      <w:r w:rsidR="00271CAF" w:rsidRPr="00D57116">
        <w:rPr>
          <w:sz w:val="22"/>
          <w:szCs w:val="22"/>
        </w:rPr>
        <w:t>аст-капитал.рф</w:t>
      </w:r>
      <w:r w:rsidRPr="00D57116">
        <w:rPr>
          <w:sz w:val="22"/>
          <w:szCs w:val="22"/>
        </w:rPr>
        <w:t>.</w:t>
      </w:r>
    </w:p>
    <w:p w14:paraId="295AF1FD" w14:textId="77777777" w:rsidR="00851685" w:rsidRPr="00D57116" w:rsidRDefault="00717BC8">
      <w:pPr>
        <w:pStyle w:val="western"/>
        <w:ind w:firstLine="567"/>
        <w:jc w:val="both"/>
        <w:rPr>
          <w:sz w:val="22"/>
          <w:szCs w:val="22"/>
        </w:rPr>
      </w:pPr>
      <w:r w:rsidRPr="00D57116">
        <w:rPr>
          <w:sz w:val="22"/>
          <w:szCs w:val="22"/>
        </w:rPr>
        <w:lastRenderedPageBreak/>
        <w:t>Прием, регистрация, учет поступивших заявок, хранение заявок осуществляется программно-аппаратными средствами ЭТП.</w:t>
      </w:r>
    </w:p>
    <w:p w14:paraId="21023853" w14:textId="77777777" w:rsidR="00851685" w:rsidRPr="00D57116" w:rsidRDefault="00717BC8">
      <w:pPr>
        <w:pStyle w:val="western"/>
        <w:ind w:firstLine="567"/>
        <w:jc w:val="both"/>
        <w:rPr>
          <w:sz w:val="22"/>
          <w:szCs w:val="22"/>
        </w:rPr>
      </w:pPr>
      <w:r w:rsidRPr="00D57116">
        <w:rPr>
          <w:sz w:val="22"/>
          <w:szCs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14:paraId="6D379194" w14:textId="77777777" w:rsidR="00851685" w:rsidRPr="00D57116" w:rsidRDefault="00851685">
      <w:pPr>
        <w:jc w:val="both"/>
        <w:rPr>
          <w:sz w:val="22"/>
          <w:szCs w:val="22"/>
        </w:rPr>
      </w:pPr>
    </w:p>
    <w:p w14:paraId="07D8DB45" w14:textId="77777777" w:rsidR="00851685" w:rsidRPr="00D57116" w:rsidRDefault="00717BC8">
      <w:pPr>
        <w:pStyle w:val="a7"/>
        <w:numPr>
          <w:ilvl w:val="0"/>
          <w:numId w:val="1"/>
        </w:numPr>
        <w:jc w:val="center"/>
        <w:rPr>
          <w:sz w:val="22"/>
          <w:szCs w:val="22"/>
        </w:rPr>
      </w:pPr>
      <w:r w:rsidRPr="00D57116">
        <w:rPr>
          <w:b/>
          <w:sz w:val="22"/>
          <w:szCs w:val="22"/>
        </w:rPr>
        <w:t>Требования, предъявляемые к претендентам для участия в аукционе.</w:t>
      </w:r>
    </w:p>
    <w:p w14:paraId="2560AD53" w14:textId="633772D4" w:rsidR="00851685" w:rsidRPr="00D57116" w:rsidRDefault="00717BC8">
      <w:pPr>
        <w:ind w:firstLine="567"/>
        <w:jc w:val="both"/>
        <w:rPr>
          <w:sz w:val="22"/>
          <w:szCs w:val="22"/>
        </w:rPr>
      </w:pPr>
      <w:r w:rsidRPr="00D57116">
        <w:rPr>
          <w:sz w:val="22"/>
          <w:szCs w:val="22"/>
        </w:rPr>
        <w:t xml:space="preserve">Для участия в торгах, необходимо зарегистрироваться </w:t>
      </w:r>
      <w:r w:rsidRPr="00D57116">
        <w:rPr>
          <w:b/>
          <w:sz w:val="22"/>
          <w:szCs w:val="22"/>
        </w:rPr>
        <w:t>на</w:t>
      </w:r>
      <w:r w:rsidRPr="00D57116">
        <w:rPr>
          <w:sz w:val="22"/>
          <w:szCs w:val="22"/>
        </w:rPr>
        <w:t xml:space="preserve"> </w:t>
      </w:r>
      <w:r w:rsidRPr="00D57116">
        <w:rPr>
          <w:b/>
          <w:sz w:val="22"/>
          <w:szCs w:val="22"/>
        </w:rPr>
        <w:t>электронной торговой площадке (ЭТП)</w:t>
      </w:r>
      <w:r w:rsidRPr="00D57116">
        <w:rPr>
          <w:sz w:val="22"/>
          <w:szCs w:val="22"/>
        </w:rPr>
        <w:t xml:space="preserve"> при наличии </w:t>
      </w:r>
      <w:r w:rsidRPr="00D57116">
        <w:rPr>
          <w:b/>
          <w:sz w:val="22"/>
          <w:szCs w:val="22"/>
        </w:rPr>
        <w:t>электронной подписи (ЭП)</w:t>
      </w:r>
      <w:r w:rsidRPr="00D57116">
        <w:rPr>
          <w:sz w:val="22"/>
          <w:szCs w:val="22"/>
        </w:rPr>
        <w:t xml:space="preserve">. </w:t>
      </w:r>
    </w:p>
    <w:p w14:paraId="08E61908" w14:textId="77777777" w:rsidR="00851685" w:rsidRPr="00D57116" w:rsidRDefault="00717BC8">
      <w:pPr>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7E5AED24" w14:textId="77777777" w:rsidR="00851685" w:rsidRPr="00D57116" w:rsidRDefault="00717BC8">
      <w:pPr>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014888D9" w14:textId="77777777" w:rsidR="00851685" w:rsidRPr="00D57116" w:rsidRDefault="00717BC8">
      <w:pPr>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6B6AF98" w14:textId="77777777" w:rsidR="00851685" w:rsidRPr="00D57116" w:rsidRDefault="00717BC8">
      <w:pPr>
        <w:ind w:firstLine="567"/>
        <w:jc w:val="both"/>
        <w:rPr>
          <w:sz w:val="22"/>
          <w:szCs w:val="22"/>
        </w:rPr>
      </w:pPr>
      <w:r w:rsidRPr="00D57116">
        <w:rPr>
          <w:sz w:val="22"/>
          <w:szCs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14:paraId="397B2DFE" w14:textId="613D0BB3" w:rsidR="00851685" w:rsidRPr="00D57116" w:rsidRDefault="00717BC8">
      <w:pPr>
        <w:ind w:firstLine="567"/>
        <w:jc w:val="both"/>
        <w:rPr>
          <w:sz w:val="22"/>
          <w:szCs w:val="22"/>
        </w:rPr>
      </w:pPr>
      <w:r w:rsidRPr="00D57116">
        <w:rPr>
          <w:sz w:val="22"/>
          <w:szCs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14:paraId="45A02B0F" w14:textId="77777777" w:rsidR="00851685" w:rsidRPr="00D57116" w:rsidRDefault="00717BC8">
      <w:pPr>
        <w:ind w:firstLine="567"/>
        <w:jc w:val="both"/>
        <w:rPr>
          <w:sz w:val="22"/>
          <w:szCs w:val="22"/>
        </w:rPr>
      </w:pPr>
      <w:r w:rsidRPr="00D57116">
        <w:rPr>
          <w:sz w:val="22"/>
          <w:szCs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sidR="00271CAF" w:rsidRPr="00D57116">
        <w:rPr>
          <w:sz w:val="22"/>
          <w:szCs w:val="22"/>
          <w:lang w:val="en-US"/>
        </w:rPr>
        <w:t>www</w:t>
      </w:r>
      <w:r w:rsidR="00271CAF" w:rsidRPr="00D57116">
        <w:rPr>
          <w:sz w:val="22"/>
          <w:szCs w:val="22"/>
        </w:rPr>
        <w:t>.</w:t>
      </w:r>
      <w:proofErr w:type="spellStart"/>
      <w:r w:rsidR="00271CAF" w:rsidRPr="00D57116">
        <w:rPr>
          <w:sz w:val="22"/>
          <w:szCs w:val="22"/>
        </w:rPr>
        <w:t>аст-капитал.рф</w:t>
      </w:r>
      <w:proofErr w:type="spellEnd"/>
      <w:r w:rsidRPr="00D57116">
        <w:rPr>
          <w:sz w:val="22"/>
          <w:szCs w:val="22"/>
        </w:rPr>
        <w:t>.</w:t>
      </w:r>
    </w:p>
    <w:p w14:paraId="2CA0CAB9" w14:textId="7F22E7AA" w:rsidR="00030F3C" w:rsidRPr="00D57116" w:rsidRDefault="00030F3C" w:rsidP="00030F3C">
      <w:pPr>
        <w:spacing w:line="276" w:lineRule="auto"/>
        <w:ind w:firstLine="567"/>
        <w:jc w:val="both"/>
        <w:rPr>
          <w:bCs/>
          <w:sz w:val="22"/>
          <w:szCs w:val="22"/>
        </w:rPr>
      </w:pPr>
      <w:r w:rsidRPr="00D57116">
        <w:rPr>
          <w:bCs/>
          <w:sz w:val="22"/>
          <w:szCs w:val="22"/>
        </w:rPr>
        <w:t>Заявка на участие в аукционе под</w:t>
      </w:r>
      <w:r w:rsidR="00D57116">
        <w:rPr>
          <w:bCs/>
          <w:sz w:val="22"/>
          <w:szCs w:val="22"/>
        </w:rPr>
        <w:t>а</w:t>
      </w:r>
      <w:r w:rsidRPr="00D57116">
        <w:rPr>
          <w:bCs/>
          <w:sz w:val="22"/>
          <w:szCs w:val="22"/>
        </w:rPr>
        <w:t>ется путем заполнения формы заявки, утвержденной настоящим извещением (прилагается).</w:t>
      </w:r>
    </w:p>
    <w:p w14:paraId="2F8DE0BE" w14:textId="77777777" w:rsidR="00030F3C" w:rsidRPr="00D57116" w:rsidRDefault="00030F3C" w:rsidP="00030F3C">
      <w:pPr>
        <w:spacing w:line="276" w:lineRule="auto"/>
        <w:ind w:firstLine="567"/>
        <w:jc w:val="both"/>
        <w:rPr>
          <w:bCs/>
          <w:sz w:val="22"/>
          <w:szCs w:val="22"/>
        </w:rPr>
      </w:pPr>
      <w:r w:rsidRPr="00D57116">
        <w:rPr>
          <w:bCs/>
          <w:sz w:val="22"/>
          <w:szCs w:val="22"/>
        </w:rPr>
        <w:t>В состав заявки входят следующие документы:</w:t>
      </w:r>
    </w:p>
    <w:p w14:paraId="70F3A213" w14:textId="77777777" w:rsidR="00030F3C" w:rsidRPr="00D57116" w:rsidRDefault="00030F3C" w:rsidP="00030F3C">
      <w:pPr>
        <w:spacing w:line="276" w:lineRule="auto"/>
        <w:ind w:firstLine="567"/>
        <w:jc w:val="both"/>
        <w:rPr>
          <w:b/>
          <w:bCs/>
          <w:sz w:val="22"/>
          <w:szCs w:val="22"/>
        </w:rPr>
      </w:pPr>
      <w:r w:rsidRPr="00D57116">
        <w:rPr>
          <w:b/>
          <w:bCs/>
          <w:sz w:val="22"/>
          <w:szCs w:val="22"/>
        </w:rPr>
        <w:t>- для физических лиц:</w:t>
      </w:r>
    </w:p>
    <w:p w14:paraId="4D9DB6ED" w14:textId="77777777" w:rsidR="00E8689E" w:rsidRPr="00D57116" w:rsidRDefault="00030F3C" w:rsidP="00E8689E">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367F7E09" w14:textId="77777777" w:rsidR="00030F3C" w:rsidRPr="00D57116" w:rsidRDefault="00E8689E" w:rsidP="00E8689E">
      <w:pPr>
        <w:spacing w:line="276" w:lineRule="auto"/>
        <w:ind w:firstLine="567"/>
        <w:jc w:val="both"/>
        <w:rPr>
          <w:bCs/>
          <w:sz w:val="22"/>
          <w:szCs w:val="22"/>
        </w:rPr>
      </w:pPr>
      <w:r w:rsidRPr="00D57116">
        <w:rPr>
          <w:bCs/>
          <w:sz w:val="22"/>
          <w:szCs w:val="22"/>
        </w:rPr>
        <w:t>2) копия паспорта заявителя (копия страниц №№ 2-3, страницы с указанием последней регистрации гражданина по месту жительства);</w:t>
      </w:r>
    </w:p>
    <w:p w14:paraId="5412F43D" w14:textId="77777777" w:rsidR="00030F3C" w:rsidRPr="00D57116" w:rsidRDefault="00030F3C" w:rsidP="00030F3C">
      <w:pPr>
        <w:spacing w:line="276" w:lineRule="auto"/>
        <w:ind w:firstLine="567"/>
        <w:jc w:val="both"/>
        <w:rPr>
          <w:bCs/>
          <w:sz w:val="22"/>
          <w:szCs w:val="22"/>
        </w:rPr>
      </w:pPr>
      <w:r w:rsidRPr="00D57116">
        <w:rPr>
          <w:bCs/>
          <w:sz w:val="22"/>
          <w:szCs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7630A13F" w14:textId="77777777" w:rsidR="00E8689E" w:rsidRPr="00D57116" w:rsidRDefault="00E8689E" w:rsidP="00030F3C">
      <w:pPr>
        <w:spacing w:line="276" w:lineRule="auto"/>
        <w:ind w:firstLine="567"/>
        <w:jc w:val="both"/>
        <w:rPr>
          <w:bCs/>
          <w:sz w:val="22"/>
          <w:szCs w:val="22"/>
        </w:rPr>
      </w:pPr>
      <w:r w:rsidRPr="00D57116">
        <w:rPr>
          <w:bCs/>
          <w:sz w:val="22"/>
          <w:szCs w:val="22"/>
        </w:rPr>
        <w:t>4) копия платежного поручения, подтверждающего оплату задатка на участие в торгах</w:t>
      </w:r>
      <w:r w:rsidR="00160085" w:rsidRPr="00D57116">
        <w:rPr>
          <w:bCs/>
          <w:sz w:val="22"/>
          <w:szCs w:val="22"/>
        </w:rPr>
        <w:t>.</w:t>
      </w:r>
    </w:p>
    <w:p w14:paraId="42A6ECF7" w14:textId="77777777" w:rsidR="00030F3C" w:rsidRPr="00D57116" w:rsidRDefault="00030F3C" w:rsidP="00030F3C">
      <w:pPr>
        <w:spacing w:line="276" w:lineRule="auto"/>
        <w:ind w:firstLine="567"/>
        <w:jc w:val="both"/>
        <w:rPr>
          <w:b/>
          <w:sz w:val="22"/>
          <w:szCs w:val="22"/>
        </w:rPr>
      </w:pPr>
      <w:r w:rsidRPr="00D57116">
        <w:rPr>
          <w:b/>
          <w:sz w:val="22"/>
          <w:szCs w:val="22"/>
        </w:rPr>
        <w:t>- для индивидуальных предпринимателей:</w:t>
      </w:r>
    </w:p>
    <w:p w14:paraId="18DD9BF8" w14:textId="77777777" w:rsidR="00030F3C" w:rsidRPr="00D57116" w:rsidRDefault="00030F3C" w:rsidP="00030F3C">
      <w:pPr>
        <w:spacing w:line="276" w:lineRule="auto"/>
        <w:ind w:firstLine="567"/>
        <w:jc w:val="both"/>
        <w:rPr>
          <w:sz w:val="22"/>
          <w:szCs w:val="22"/>
        </w:rPr>
      </w:pPr>
      <w:r w:rsidRPr="00D57116">
        <w:rPr>
          <w:sz w:val="22"/>
          <w:szCs w:val="22"/>
        </w:rPr>
        <w:t>1) заявка на участие в торгах по форме, установленной извещением,</w:t>
      </w:r>
    </w:p>
    <w:p w14:paraId="08B54394" w14:textId="77777777" w:rsidR="00030F3C" w:rsidRPr="00D57116" w:rsidRDefault="00030F3C" w:rsidP="00030F3C">
      <w:pPr>
        <w:spacing w:line="276" w:lineRule="auto"/>
        <w:ind w:firstLine="567"/>
        <w:jc w:val="both"/>
        <w:rPr>
          <w:sz w:val="22"/>
          <w:szCs w:val="22"/>
        </w:rPr>
      </w:pPr>
      <w:r w:rsidRPr="00D57116">
        <w:rPr>
          <w:sz w:val="22"/>
          <w:szCs w:val="22"/>
        </w:rPr>
        <w:t xml:space="preserve">2) выписка из ЕГРИП, выданная не более чем за </w:t>
      </w:r>
      <w:r w:rsidR="00E8689E" w:rsidRPr="00D57116">
        <w:rPr>
          <w:sz w:val="22"/>
          <w:szCs w:val="22"/>
        </w:rPr>
        <w:t xml:space="preserve">три </w:t>
      </w:r>
      <w:r w:rsidR="00160085" w:rsidRPr="00D57116">
        <w:rPr>
          <w:sz w:val="22"/>
          <w:szCs w:val="22"/>
        </w:rPr>
        <w:t>месяца</w:t>
      </w:r>
      <w:r w:rsidRPr="00D57116">
        <w:rPr>
          <w:sz w:val="22"/>
          <w:szCs w:val="22"/>
        </w:rPr>
        <w:t xml:space="preserve"> до даты подачи заявки на участие в торгах (допускается выписка, заверенная посредством ЭЦП);</w:t>
      </w:r>
    </w:p>
    <w:p w14:paraId="2CEE2702" w14:textId="77777777" w:rsidR="00E8689E" w:rsidRPr="00D57116" w:rsidRDefault="00030F3C" w:rsidP="00030F3C">
      <w:pPr>
        <w:spacing w:line="276" w:lineRule="auto"/>
        <w:ind w:firstLine="567"/>
        <w:jc w:val="both"/>
        <w:rPr>
          <w:bCs/>
          <w:sz w:val="22"/>
          <w:szCs w:val="22"/>
        </w:rPr>
      </w:pPr>
      <w:r w:rsidRPr="00D57116">
        <w:rPr>
          <w:sz w:val="22"/>
          <w:szCs w:val="22"/>
        </w:rPr>
        <w:t xml:space="preserve">3) </w:t>
      </w:r>
      <w:r w:rsidR="00E8689E" w:rsidRPr="00D57116">
        <w:rPr>
          <w:bCs/>
          <w:sz w:val="22"/>
          <w:szCs w:val="22"/>
        </w:rPr>
        <w:t>копия паспорта заявителя (копия страниц №№ 2-3, страницы с указанием последней регистрации гражданина по месту жительства);</w:t>
      </w:r>
    </w:p>
    <w:p w14:paraId="475B51F1" w14:textId="77777777" w:rsidR="00160085" w:rsidRPr="00D57116" w:rsidRDefault="00160085" w:rsidP="00030F3C">
      <w:pPr>
        <w:spacing w:line="276" w:lineRule="auto"/>
        <w:ind w:firstLine="567"/>
        <w:jc w:val="both"/>
        <w:rPr>
          <w:bCs/>
          <w:sz w:val="22"/>
          <w:szCs w:val="22"/>
        </w:rPr>
      </w:pPr>
      <w:r w:rsidRPr="00D57116">
        <w:rPr>
          <w:bCs/>
          <w:sz w:val="22"/>
          <w:szCs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156358B4" w14:textId="77777777" w:rsidR="00160085" w:rsidRPr="00D57116" w:rsidRDefault="00160085" w:rsidP="00160085">
      <w:pPr>
        <w:spacing w:line="276" w:lineRule="auto"/>
        <w:ind w:firstLine="567"/>
        <w:jc w:val="both"/>
        <w:rPr>
          <w:bCs/>
          <w:sz w:val="22"/>
          <w:szCs w:val="22"/>
        </w:rPr>
      </w:pPr>
      <w:r w:rsidRPr="00D57116">
        <w:rPr>
          <w:bCs/>
          <w:sz w:val="22"/>
          <w:szCs w:val="22"/>
        </w:rPr>
        <w:t>5) копия платежного поручения, подтверждающего оплату задатка на участие в торгах.</w:t>
      </w:r>
    </w:p>
    <w:p w14:paraId="1F4EB62D" w14:textId="77777777" w:rsidR="00030F3C" w:rsidRPr="00D57116" w:rsidRDefault="00030F3C" w:rsidP="00030F3C">
      <w:pPr>
        <w:spacing w:line="276" w:lineRule="auto"/>
        <w:ind w:firstLine="567"/>
        <w:jc w:val="both"/>
        <w:rPr>
          <w:b/>
          <w:bCs/>
          <w:sz w:val="22"/>
          <w:szCs w:val="22"/>
        </w:rPr>
      </w:pPr>
      <w:r w:rsidRPr="00D57116">
        <w:rPr>
          <w:b/>
          <w:bCs/>
          <w:sz w:val="22"/>
          <w:szCs w:val="22"/>
        </w:rPr>
        <w:t>- для юридических лиц:</w:t>
      </w:r>
    </w:p>
    <w:p w14:paraId="29AFAC73" w14:textId="77777777" w:rsidR="00030F3C" w:rsidRPr="00D57116" w:rsidRDefault="00030F3C" w:rsidP="00030F3C">
      <w:pPr>
        <w:spacing w:line="276" w:lineRule="auto"/>
        <w:ind w:firstLine="567"/>
        <w:jc w:val="both"/>
        <w:rPr>
          <w:bCs/>
          <w:sz w:val="22"/>
          <w:szCs w:val="22"/>
        </w:rPr>
      </w:pPr>
      <w:r w:rsidRPr="00D57116">
        <w:rPr>
          <w:bCs/>
          <w:sz w:val="22"/>
          <w:szCs w:val="22"/>
        </w:rPr>
        <w:t>1) заявка на участие в торгах по форме, установленной извещением;</w:t>
      </w:r>
    </w:p>
    <w:p w14:paraId="537771EC" w14:textId="77777777" w:rsidR="00030F3C" w:rsidRPr="00D57116" w:rsidRDefault="00030F3C" w:rsidP="00030F3C">
      <w:pPr>
        <w:spacing w:line="276" w:lineRule="auto"/>
        <w:ind w:firstLine="567"/>
        <w:jc w:val="both"/>
        <w:rPr>
          <w:bCs/>
          <w:sz w:val="22"/>
          <w:szCs w:val="22"/>
        </w:rPr>
      </w:pPr>
      <w:r w:rsidRPr="00D57116">
        <w:rPr>
          <w:bCs/>
          <w:sz w:val="22"/>
          <w:szCs w:val="22"/>
        </w:rPr>
        <w:t>2) заверенные документы, подтверждающие полномочия органов управления и должностных лиц претендента;</w:t>
      </w:r>
    </w:p>
    <w:p w14:paraId="285A42C7" w14:textId="77777777" w:rsidR="00030F3C" w:rsidRPr="00D57116" w:rsidRDefault="00030F3C" w:rsidP="00030F3C">
      <w:pPr>
        <w:spacing w:line="276" w:lineRule="auto"/>
        <w:ind w:firstLine="567"/>
        <w:jc w:val="both"/>
        <w:rPr>
          <w:bCs/>
          <w:sz w:val="22"/>
          <w:szCs w:val="22"/>
        </w:rPr>
      </w:pPr>
      <w:r w:rsidRPr="00D57116">
        <w:rPr>
          <w:bCs/>
          <w:sz w:val="22"/>
          <w:szCs w:val="22"/>
        </w:rPr>
        <w:lastRenderedPageBreak/>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14:paraId="29C0902E" w14:textId="77777777" w:rsidR="00030F3C" w:rsidRPr="00D57116" w:rsidRDefault="00160085" w:rsidP="00030F3C">
      <w:pPr>
        <w:spacing w:line="276" w:lineRule="auto"/>
        <w:ind w:firstLine="567"/>
        <w:jc w:val="both"/>
        <w:rPr>
          <w:bCs/>
          <w:sz w:val="22"/>
          <w:szCs w:val="22"/>
        </w:rPr>
      </w:pPr>
      <w:r w:rsidRPr="00D57116">
        <w:rPr>
          <w:bCs/>
          <w:sz w:val="22"/>
          <w:szCs w:val="22"/>
        </w:rPr>
        <w:t>4</w:t>
      </w:r>
      <w:r w:rsidR="00030F3C" w:rsidRPr="00D57116">
        <w:rPr>
          <w:bCs/>
          <w:sz w:val="22"/>
          <w:szCs w:val="22"/>
        </w:rPr>
        <w:t xml:space="preserve">) выписка из ЕГРЮЛ, выданная не более чем за </w:t>
      </w:r>
      <w:r w:rsidRPr="00D57116">
        <w:rPr>
          <w:bCs/>
          <w:sz w:val="22"/>
          <w:szCs w:val="22"/>
        </w:rPr>
        <w:t>три</w:t>
      </w:r>
      <w:r w:rsidR="00030F3C" w:rsidRPr="00D57116">
        <w:rPr>
          <w:bCs/>
          <w:sz w:val="22"/>
          <w:szCs w:val="22"/>
        </w:rPr>
        <w:t xml:space="preserve"> месяц</w:t>
      </w:r>
      <w:r w:rsidRPr="00D57116">
        <w:rPr>
          <w:bCs/>
          <w:sz w:val="22"/>
          <w:szCs w:val="22"/>
        </w:rPr>
        <w:t>а</w:t>
      </w:r>
      <w:r w:rsidR="00030F3C" w:rsidRPr="00D57116">
        <w:rPr>
          <w:bCs/>
          <w:sz w:val="22"/>
          <w:szCs w:val="22"/>
        </w:rPr>
        <w:t xml:space="preserve"> до даты подачи заявки на участие в торгах (допускается выписка, заверенная посредством ЭЦП);</w:t>
      </w:r>
    </w:p>
    <w:p w14:paraId="5B67FDEA" w14:textId="77777777" w:rsidR="00030F3C" w:rsidRPr="00D57116" w:rsidRDefault="00160085" w:rsidP="00030F3C">
      <w:pPr>
        <w:spacing w:line="276" w:lineRule="auto"/>
        <w:ind w:firstLine="567"/>
        <w:jc w:val="both"/>
        <w:rPr>
          <w:sz w:val="22"/>
          <w:szCs w:val="22"/>
        </w:rPr>
      </w:pPr>
      <w:r w:rsidRPr="00D57116">
        <w:rPr>
          <w:bCs/>
          <w:sz w:val="22"/>
          <w:szCs w:val="22"/>
        </w:rPr>
        <w:t>5</w:t>
      </w:r>
      <w:r w:rsidR="00030F3C" w:rsidRPr="00D57116">
        <w:rPr>
          <w:bCs/>
          <w:sz w:val="22"/>
          <w:szCs w:val="22"/>
        </w:rPr>
        <w:t xml:space="preserve">) </w:t>
      </w:r>
      <w:r w:rsidRPr="00D57116">
        <w:rPr>
          <w:bCs/>
          <w:sz w:val="22"/>
          <w:szCs w:val="22"/>
        </w:rPr>
        <w:t>копия паспорта лица (копия страниц №№ 2-3, страницы с указанием последней регистрации гражданина по месту жительства)</w:t>
      </w:r>
      <w:r w:rsidR="00030F3C" w:rsidRPr="00D57116">
        <w:rPr>
          <w:sz w:val="22"/>
          <w:szCs w:val="22"/>
        </w:rPr>
        <w:t>, имеющего право действовать без доверенности либо уполномоченного лица по подачу заявки;</w:t>
      </w:r>
    </w:p>
    <w:p w14:paraId="3F84E59B" w14:textId="77777777" w:rsidR="00160085" w:rsidRPr="00D57116" w:rsidRDefault="00160085" w:rsidP="00160085">
      <w:pPr>
        <w:spacing w:line="276" w:lineRule="auto"/>
        <w:ind w:firstLine="567"/>
        <w:jc w:val="both"/>
        <w:rPr>
          <w:bCs/>
          <w:sz w:val="22"/>
          <w:szCs w:val="22"/>
        </w:rPr>
      </w:pPr>
      <w:r w:rsidRPr="00D57116">
        <w:rPr>
          <w:bCs/>
          <w:sz w:val="22"/>
          <w:szCs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14:paraId="68693EDA" w14:textId="77777777" w:rsidR="00160085" w:rsidRPr="00D57116" w:rsidRDefault="00160085" w:rsidP="00160085">
      <w:pPr>
        <w:spacing w:line="276" w:lineRule="auto"/>
        <w:ind w:firstLine="567"/>
        <w:jc w:val="both"/>
        <w:rPr>
          <w:bCs/>
          <w:sz w:val="22"/>
          <w:szCs w:val="22"/>
        </w:rPr>
      </w:pPr>
      <w:r w:rsidRPr="00D57116">
        <w:rPr>
          <w:bCs/>
          <w:sz w:val="22"/>
          <w:szCs w:val="22"/>
        </w:rPr>
        <w:t>7) копия платежного поручения, подтверждающего оплату задатка на участие в торгах.</w:t>
      </w:r>
    </w:p>
    <w:p w14:paraId="289D1F57" w14:textId="77777777" w:rsidR="00160085" w:rsidRPr="00D57116" w:rsidRDefault="00160085" w:rsidP="00030F3C">
      <w:pPr>
        <w:spacing w:line="276" w:lineRule="auto"/>
        <w:ind w:firstLine="567"/>
        <w:jc w:val="both"/>
        <w:rPr>
          <w:bCs/>
          <w:sz w:val="22"/>
          <w:szCs w:val="22"/>
        </w:rPr>
      </w:pPr>
    </w:p>
    <w:p w14:paraId="2EC826E5" w14:textId="77777777" w:rsidR="00851685" w:rsidRPr="00D57116" w:rsidRDefault="00717BC8" w:rsidP="00030F3C">
      <w:pPr>
        <w:ind w:firstLine="567"/>
        <w:jc w:val="both"/>
        <w:rPr>
          <w:b/>
          <w:sz w:val="22"/>
          <w:szCs w:val="22"/>
        </w:rPr>
      </w:pPr>
      <w:r w:rsidRPr="00D57116">
        <w:rPr>
          <w:b/>
          <w:sz w:val="22"/>
          <w:szCs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14:paraId="4F88F44F" w14:textId="77777777" w:rsidR="00851685" w:rsidRPr="00D57116" w:rsidRDefault="00851685">
      <w:pPr>
        <w:ind w:firstLine="567"/>
        <w:jc w:val="both"/>
        <w:rPr>
          <w:b/>
          <w:sz w:val="22"/>
          <w:szCs w:val="22"/>
        </w:rPr>
      </w:pPr>
    </w:p>
    <w:p w14:paraId="541161BA" w14:textId="77777777" w:rsidR="00851685" w:rsidRPr="00D57116" w:rsidRDefault="00717BC8">
      <w:pPr>
        <w:pStyle w:val="a7"/>
        <w:numPr>
          <w:ilvl w:val="0"/>
          <w:numId w:val="1"/>
        </w:numPr>
        <w:jc w:val="center"/>
        <w:rPr>
          <w:b/>
          <w:sz w:val="22"/>
          <w:szCs w:val="22"/>
        </w:rPr>
      </w:pPr>
      <w:r w:rsidRPr="00D57116">
        <w:rPr>
          <w:b/>
          <w:sz w:val="22"/>
          <w:szCs w:val="22"/>
        </w:rPr>
        <w:t>Порядок внесения задатка и его возврата</w:t>
      </w:r>
    </w:p>
    <w:p w14:paraId="39DEED0B" w14:textId="77777777" w:rsidR="00851685" w:rsidRPr="00D57116" w:rsidRDefault="00717BC8">
      <w:pPr>
        <w:ind w:firstLine="567"/>
        <w:jc w:val="both"/>
        <w:rPr>
          <w:sz w:val="22"/>
          <w:szCs w:val="22"/>
        </w:rPr>
      </w:pPr>
      <w:r w:rsidRPr="00D57116">
        <w:rPr>
          <w:sz w:val="22"/>
          <w:szCs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8389BFC"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Задаток вносится в валюте Российской Федерации на счет </w:t>
      </w:r>
      <w:r w:rsidR="008D6E13" w:rsidRPr="00D57116">
        <w:rPr>
          <w:bCs/>
          <w:sz w:val="22"/>
          <w:szCs w:val="22"/>
        </w:rPr>
        <w:t>Межрегионального т</w:t>
      </w:r>
      <w:r w:rsidRPr="00D57116">
        <w:rPr>
          <w:bCs/>
          <w:sz w:val="22"/>
          <w:szCs w:val="22"/>
        </w:rPr>
        <w:t xml:space="preserve">ерриториального управления Федерального агентства по управлению государственным имуществом в </w:t>
      </w:r>
      <w:r w:rsidR="008D6E13" w:rsidRPr="00D57116">
        <w:rPr>
          <w:bCs/>
          <w:sz w:val="22"/>
          <w:szCs w:val="22"/>
        </w:rPr>
        <w:t>Удмуртской Республике и Кировской области</w:t>
      </w:r>
      <w:r w:rsidRPr="00D57116">
        <w:rPr>
          <w:bCs/>
          <w:sz w:val="22"/>
          <w:szCs w:val="22"/>
        </w:rPr>
        <w:t xml:space="preserve"> до</w:t>
      </w:r>
      <w:r w:rsidRPr="00D57116">
        <w:rPr>
          <w:b/>
          <w:bCs/>
          <w:sz w:val="22"/>
          <w:szCs w:val="22"/>
        </w:rPr>
        <w:t xml:space="preserve"> дня окончания приема заявок (включительно)</w:t>
      </w:r>
      <w:r w:rsidRPr="00D57116">
        <w:rPr>
          <w:bCs/>
          <w:sz w:val="22"/>
          <w:szCs w:val="22"/>
        </w:rPr>
        <w:t xml:space="preserve"> по следующим реквизитам:</w:t>
      </w:r>
    </w:p>
    <w:p w14:paraId="6EC4D5FB" w14:textId="77777777" w:rsidR="00030F3C" w:rsidRPr="00D57116" w:rsidRDefault="00030F3C" w:rsidP="00030F3C">
      <w:pPr>
        <w:spacing w:line="276" w:lineRule="auto"/>
        <w:ind w:firstLine="567"/>
        <w:jc w:val="both"/>
        <w:rPr>
          <w:sz w:val="22"/>
          <w:szCs w:val="22"/>
        </w:rPr>
      </w:pPr>
      <w:r w:rsidRPr="00D57116">
        <w:rPr>
          <w:sz w:val="22"/>
          <w:szCs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14:paraId="1051EA4F" w14:textId="77777777" w:rsidR="00030F3C" w:rsidRPr="00D57116" w:rsidRDefault="00030F3C" w:rsidP="00030F3C">
      <w:pPr>
        <w:spacing w:line="276" w:lineRule="auto"/>
        <w:ind w:firstLine="567"/>
        <w:jc w:val="both"/>
        <w:rPr>
          <w:sz w:val="22"/>
          <w:szCs w:val="22"/>
        </w:rPr>
      </w:pPr>
      <w:r w:rsidRPr="00D57116">
        <w:rPr>
          <w:sz w:val="22"/>
          <w:szCs w:val="22"/>
        </w:rPr>
        <w:t>ИНН 1841004975, КПП 184101001,</w:t>
      </w:r>
    </w:p>
    <w:p w14:paraId="3196905F" w14:textId="09D7026F" w:rsidR="00030F3C" w:rsidRPr="00D57116" w:rsidRDefault="00E86EA9" w:rsidP="00030F3C">
      <w:pPr>
        <w:spacing w:line="276" w:lineRule="auto"/>
        <w:ind w:firstLine="567"/>
        <w:jc w:val="both"/>
        <w:rPr>
          <w:sz w:val="22"/>
          <w:szCs w:val="22"/>
        </w:rPr>
      </w:pPr>
      <w:r>
        <w:rPr>
          <w:sz w:val="22"/>
          <w:szCs w:val="22"/>
        </w:rPr>
        <w:t>р</w:t>
      </w:r>
      <w:r w:rsidR="00030F3C" w:rsidRPr="00D57116">
        <w:rPr>
          <w:sz w:val="22"/>
          <w:szCs w:val="22"/>
        </w:rPr>
        <w:t>/с 03212643000000011300,</w:t>
      </w:r>
    </w:p>
    <w:p w14:paraId="782D64C6" w14:textId="42185007" w:rsidR="00030F3C" w:rsidRPr="00D57116" w:rsidRDefault="00E86EA9" w:rsidP="00030F3C">
      <w:pPr>
        <w:spacing w:line="276" w:lineRule="auto"/>
        <w:ind w:firstLine="567"/>
        <w:jc w:val="both"/>
        <w:rPr>
          <w:sz w:val="22"/>
          <w:szCs w:val="22"/>
        </w:rPr>
      </w:pPr>
      <w:r>
        <w:rPr>
          <w:sz w:val="22"/>
          <w:szCs w:val="22"/>
        </w:rPr>
        <w:t>к</w:t>
      </w:r>
      <w:r w:rsidR="00030F3C" w:rsidRPr="00D57116">
        <w:rPr>
          <w:sz w:val="22"/>
          <w:szCs w:val="22"/>
        </w:rPr>
        <w:t xml:space="preserve">/с </w:t>
      </w:r>
      <w:r w:rsidR="00DC60D1">
        <w:rPr>
          <w:sz w:val="22"/>
          <w:szCs w:val="22"/>
        </w:rPr>
        <w:t>4</w:t>
      </w:r>
      <w:r w:rsidR="00030F3C" w:rsidRPr="00D57116">
        <w:rPr>
          <w:sz w:val="22"/>
          <w:szCs w:val="22"/>
        </w:rPr>
        <w:t>0102810545370000081,</w:t>
      </w:r>
    </w:p>
    <w:p w14:paraId="007FFF16" w14:textId="77777777" w:rsidR="00030F3C" w:rsidRPr="00D57116" w:rsidRDefault="00030F3C" w:rsidP="00030F3C">
      <w:pPr>
        <w:spacing w:line="276" w:lineRule="auto"/>
        <w:ind w:firstLine="567"/>
        <w:jc w:val="both"/>
        <w:rPr>
          <w:sz w:val="22"/>
          <w:szCs w:val="22"/>
        </w:rPr>
      </w:pPr>
      <w:r w:rsidRPr="00D57116">
        <w:rPr>
          <w:sz w:val="22"/>
          <w:szCs w:val="22"/>
        </w:rPr>
        <w:t>БИК 019401100,</w:t>
      </w:r>
    </w:p>
    <w:p w14:paraId="4969ABE9" w14:textId="77777777" w:rsidR="00030F3C" w:rsidRPr="00D57116" w:rsidRDefault="00030F3C" w:rsidP="00030F3C">
      <w:pPr>
        <w:spacing w:line="276" w:lineRule="auto"/>
        <w:ind w:firstLine="567"/>
        <w:jc w:val="both"/>
        <w:rPr>
          <w:sz w:val="22"/>
          <w:szCs w:val="22"/>
        </w:rPr>
      </w:pPr>
      <w:r w:rsidRPr="00D57116">
        <w:rPr>
          <w:sz w:val="22"/>
          <w:szCs w:val="22"/>
        </w:rPr>
        <w:t>КБК 16700000000000000000 либо 0,</w:t>
      </w:r>
    </w:p>
    <w:p w14:paraId="75F4D6F8" w14:textId="77777777" w:rsidR="00030F3C" w:rsidRPr="00D57116" w:rsidRDefault="00030F3C" w:rsidP="00030F3C">
      <w:pPr>
        <w:spacing w:line="276" w:lineRule="auto"/>
        <w:ind w:firstLine="567"/>
        <w:jc w:val="both"/>
        <w:rPr>
          <w:sz w:val="22"/>
          <w:szCs w:val="22"/>
        </w:rPr>
      </w:pPr>
      <w:r w:rsidRPr="00D57116">
        <w:rPr>
          <w:sz w:val="22"/>
          <w:szCs w:val="22"/>
        </w:rPr>
        <w:t>ОКТМО 94701000,</w:t>
      </w:r>
    </w:p>
    <w:p w14:paraId="4CE7DEC8" w14:textId="77777777" w:rsidR="00030F3C" w:rsidRPr="00D57116" w:rsidRDefault="00030F3C" w:rsidP="00030F3C">
      <w:pPr>
        <w:spacing w:line="276" w:lineRule="auto"/>
        <w:ind w:firstLine="567"/>
        <w:jc w:val="both"/>
        <w:rPr>
          <w:sz w:val="22"/>
          <w:szCs w:val="22"/>
        </w:rPr>
      </w:pPr>
      <w:r w:rsidRPr="00D57116">
        <w:rPr>
          <w:b/>
          <w:sz w:val="22"/>
          <w:szCs w:val="22"/>
        </w:rPr>
        <w:t>Банк получателя</w:t>
      </w:r>
      <w:r w:rsidRPr="00D57116">
        <w:rPr>
          <w:sz w:val="22"/>
          <w:szCs w:val="22"/>
        </w:rPr>
        <w:t xml:space="preserve"> Отделение - НБ Удмуртская Республика Банка России// УФК по Удмуртской Республике г. Ижевск. </w:t>
      </w:r>
    </w:p>
    <w:p w14:paraId="765A6DB4" w14:textId="77777777" w:rsidR="00030F3C" w:rsidRPr="00D57116" w:rsidRDefault="00030F3C" w:rsidP="00030F3C">
      <w:pPr>
        <w:spacing w:line="276" w:lineRule="auto"/>
        <w:ind w:firstLine="567"/>
        <w:jc w:val="both"/>
        <w:rPr>
          <w:sz w:val="22"/>
          <w:szCs w:val="22"/>
        </w:rPr>
      </w:pPr>
      <w:r w:rsidRPr="00D57116">
        <w:rPr>
          <w:sz w:val="22"/>
          <w:szCs w:val="22"/>
        </w:rPr>
        <w:t>КОД НПА - 0001</w:t>
      </w:r>
    </w:p>
    <w:p w14:paraId="062F846F" w14:textId="77777777" w:rsidR="00030F3C" w:rsidRPr="00D57116" w:rsidRDefault="00030F3C" w:rsidP="00030F3C">
      <w:pPr>
        <w:spacing w:line="276" w:lineRule="auto"/>
        <w:ind w:firstLine="567"/>
        <w:jc w:val="both"/>
        <w:rPr>
          <w:sz w:val="22"/>
          <w:szCs w:val="22"/>
        </w:rPr>
      </w:pPr>
      <w:r w:rsidRPr="00D57116">
        <w:rPr>
          <w:sz w:val="22"/>
          <w:szCs w:val="22"/>
        </w:rPr>
        <w:t>Назначение платежа при пополнении лицевого счета: "</w:t>
      </w:r>
      <w:r w:rsidR="00160085" w:rsidRPr="00D57116">
        <w:rPr>
          <w:sz w:val="22"/>
          <w:szCs w:val="22"/>
        </w:rPr>
        <w:t>0001, з</w:t>
      </w:r>
      <w:r w:rsidRPr="00D57116">
        <w:rPr>
          <w:sz w:val="22"/>
          <w:szCs w:val="22"/>
        </w:rPr>
        <w:t>адаток для участия в торгах №_______.</w:t>
      </w:r>
    </w:p>
    <w:p w14:paraId="67F85B7B" w14:textId="77777777" w:rsidR="00030F3C" w:rsidRPr="00D57116" w:rsidRDefault="00030F3C" w:rsidP="00030F3C">
      <w:pPr>
        <w:ind w:firstLine="567"/>
        <w:jc w:val="both"/>
        <w:rPr>
          <w:b/>
          <w:bCs/>
          <w:i/>
          <w:iCs/>
          <w:sz w:val="22"/>
          <w:szCs w:val="22"/>
        </w:rPr>
      </w:pPr>
      <w:r w:rsidRPr="00D57116">
        <w:rPr>
          <w:b/>
          <w:bCs/>
          <w:i/>
          <w:iCs/>
          <w:sz w:val="22"/>
          <w:szCs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14:paraId="3DDA70A0" w14:textId="77777777" w:rsidR="00030F3C" w:rsidRPr="00D57116" w:rsidRDefault="00030F3C" w:rsidP="00030F3C">
      <w:pPr>
        <w:spacing w:line="276" w:lineRule="auto"/>
        <w:ind w:firstLine="567"/>
        <w:jc w:val="both"/>
        <w:rPr>
          <w:bCs/>
          <w:sz w:val="22"/>
          <w:szCs w:val="22"/>
        </w:rPr>
      </w:pPr>
    </w:p>
    <w:p w14:paraId="001F7608" w14:textId="77777777" w:rsidR="00030F3C" w:rsidRPr="00D57116" w:rsidRDefault="00030F3C" w:rsidP="00030F3C">
      <w:pPr>
        <w:spacing w:line="276" w:lineRule="auto"/>
        <w:ind w:firstLine="567"/>
        <w:jc w:val="both"/>
        <w:rPr>
          <w:bCs/>
          <w:sz w:val="22"/>
          <w:szCs w:val="22"/>
        </w:rPr>
      </w:pPr>
      <w:r w:rsidRPr="00D57116">
        <w:rPr>
          <w:bCs/>
          <w:sz w:val="22"/>
          <w:szCs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w:t>
      </w:r>
      <w:r w:rsidRPr="00D57116">
        <w:rPr>
          <w:sz w:val="22"/>
          <w:szCs w:val="22"/>
        </w:rPr>
        <w:t xml:space="preserve">УФК по Удмуртской Республике </w:t>
      </w:r>
      <w:r w:rsidRPr="00D57116">
        <w:rPr>
          <w:bCs/>
          <w:sz w:val="22"/>
          <w:szCs w:val="22"/>
        </w:rPr>
        <w:t>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w:t>
      </w:r>
      <w:r w:rsidR="0061767D" w:rsidRPr="00D57116">
        <w:rPr>
          <w:bCs/>
          <w:sz w:val="22"/>
          <w:szCs w:val="22"/>
        </w:rPr>
        <w:t>й</w:t>
      </w:r>
      <w:r w:rsidRPr="00D57116">
        <w:rPr>
          <w:bCs/>
          <w:sz w:val="22"/>
          <w:szCs w:val="22"/>
        </w:rPr>
        <w:t xml:space="preserve"> области, которая в свою очередь является документом, подтверждающим поступление задатка/оплаты </w:t>
      </w:r>
      <w:r w:rsidRPr="00D57116">
        <w:rPr>
          <w:bCs/>
          <w:sz w:val="22"/>
          <w:szCs w:val="22"/>
        </w:rPr>
        <w:lastRenderedPageBreak/>
        <w:t>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14:paraId="51FFC475" w14:textId="77777777" w:rsidR="00851685" w:rsidRPr="00D57116" w:rsidRDefault="00717BC8">
      <w:pPr>
        <w:ind w:firstLine="567"/>
        <w:jc w:val="both"/>
        <w:rPr>
          <w:sz w:val="22"/>
          <w:szCs w:val="22"/>
        </w:rPr>
      </w:pPr>
      <w:r w:rsidRPr="00D57116">
        <w:rPr>
          <w:sz w:val="22"/>
          <w:szCs w:val="22"/>
        </w:rPr>
        <w:t xml:space="preserve">Задаток вносится единым платежом. </w:t>
      </w:r>
      <w:r w:rsidR="0061767D" w:rsidRPr="00D57116">
        <w:rPr>
          <w:bCs/>
          <w:sz w:val="22"/>
          <w:szCs w:val="22"/>
        </w:rPr>
        <w:t>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14:paraId="5C209525" w14:textId="77777777" w:rsidR="00851685" w:rsidRPr="00D57116" w:rsidRDefault="00717BC8">
      <w:pPr>
        <w:ind w:firstLine="567"/>
        <w:jc w:val="both"/>
        <w:rPr>
          <w:sz w:val="22"/>
          <w:szCs w:val="22"/>
        </w:rPr>
      </w:pPr>
      <w:r w:rsidRPr="00D57116">
        <w:rPr>
          <w:sz w:val="22"/>
          <w:szCs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14:paraId="69069018" w14:textId="77777777" w:rsidR="00851685" w:rsidRPr="00D57116" w:rsidRDefault="00717BC8">
      <w:pPr>
        <w:ind w:firstLine="567"/>
        <w:jc w:val="both"/>
        <w:rPr>
          <w:sz w:val="22"/>
          <w:szCs w:val="22"/>
        </w:rPr>
      </w:pPr>
      <w:r w:rsidRPr="00D57116">
        <w:rPr>
          <w:sz w:val="22"/>
          <w:szCs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14:paraId="3BD2D8E3" w14:textId="77777777" w:rsidR="00851685" w:rsidRPr="00D57116" w:rsidRDefault="00851685">
      <w:pPr>
        <w:widowControl w:val="0"/>
        <w:tabs>
          <w:tab w:val="left" w:pos="0"/>
          <w:tab w:val="left" w:pos="851"/>
        </w:tabs>
        <w:ind w:firstLine="567"/>
        <w:jc w:val="center"/>
        <w:rPr>
          <w:sz w:val="22"/>
          <w:szCs w:val="22"/>
        </w:rPr>
      </w:pPr>
    </w:p>
    <w:p w14:paraId="22D75316" w14:textId="77777777" w:rsidR="00851685" w:rsidRPr="00D57116" w:rsidRDefault="00717BC8">
      <w:pPr>
        <w:widowControl w:val="0"/>
        <w:tabs>
          <w:tab w:val="left" w:pos="0"/>
          <w:tab w:val="left" w:pos="851"/>
        </w:tabs>
        <w:ind w:firstLine="567"/>
        <w:jc w:val="center"/>
        <w:rPr>
          <w:b/>
          <w:sz w:val="22"/>
          <w:szCs w:val="22"/>
        </w:rPr>
      </w:pPr>
      <w:r w:rsidRPr="00D57116">
        <w:rPr>
          <w:b/>
          <w:sz w:val="22"/>
          <w:szCs w:val="22"/>
        </w:rPr>
        <w:t>4.</w:t>
      </w:r>
      <w:r w:rsidRPr="00D57116">
        <w:rPr>
          <w:b/>
          <w:sz w:val="22"/>
          <w:szCs w:val="22"/>
        </w:rPr>
        <w:tab/>
        <w:t>Порядок оформления и подачи заявки</w:t>
      </w:r>
    </w:p>
    <w:p w14:paraId="399B259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0FFD1CD2"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14:paraId="7C47626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14:paraId="5996F982" w14:textId="77777777" w:rsidR="00851685" w:rsidRPr="00D57116" w:rsidRDefault="00851685">
      <w:pPr>
        <w:rPr>
          <w:b/>
          <w:sz w:val="22"/>
          <w:szCs w:val="22"/>
        </w:rPr>
      </w:pPr>
    </w:p>
    <w:p w14:paraId="0FEEE63E" w14:textId="77777777" w:rsidR="00851685" w:rsidRPr="00D57116" w:rsidRDefault="00717BC8">
      <w:pPr>
        <w:widowControl w:val="0"/>
        <w:tabs>
          <w:tab w:val="left" w:pos="0"/>
          <w:tab w:val="left" w:pos="851"/>
          <w:tab w:val="left" w:pos="993"/>
        </w:tabs>
        <w:ind w:firstLine="567"/>
        <w:jc w:val="center"/>
        <w:rPr>
          <w:b/>
          <w:sz w:val="22"/>
          <w:szCs w:val="22"/>
        </w:rPr>
      </w:pPr>
      <w:r w:rsidRPr="00D57116">
        <w:rPr>
          <w:b/>
          <w:sz w:val="22"/>
          <w:szCs w:val="22"/>
        </w:rPr>
        <w:t>IV.</w:t>
      </w:r>
      <w:r w:rsidRPr="00D57116">
        <w:rPr>
          <w:b/>
          <w:sz w:val="22"/>
          <w:szCs w:val="22"/>
        </w:rPr>
        <w:tab/>
        <w:t xml:space="preserve"> Подведение итогов приема заявок на участие в торгах</w:t>
      </w:r>
    </w:p>
    <w:p w14:paraId="5B038F38" w14:textId="77777777" w:rsidR="00851685" w:rsidRPr="00D57116" w:rsidRDefault="00851685">
      <w:pPr>
        <w:widowControl w:val="0"/>
        <w:tabs>
          <w:tab w:val="left" w:pos="0"/>
          <w:tab w:val="left" w:pos="851"/>
          <w:tab w:val="left" w:pos="993"/>
        </w:tabs>
        <w:ind w:firstLine="567"/>
        <w:jc w:val="center"/>
        <w:rPr>
          <w:b/>
          <w:sz w:val="22"/>
          <w:szCs w:val="22"/>
        </w:rPr>
      </w:pPr>
    </w:p>
    <w:p w14:paraId="329A481D"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sidRPr="00D57116">
        <w:rPr>
          <w:sz w:val="22"/>
          <w:szCs w:val="22"/>
        </w:rPr>
        <w:br/>
        <w:t xml:space="preserve">и принятые ЭТП, и устанавливает факт внесения претендентом задатка для участия в торгах согласно информации, представленной </w:t>
      </w:r>
      <w:r w:rsidR="0061767D" w:rsidRPr="00D57116">
        <w:rPr>
          <w:sz w:val="22"/>
          <w:szCs w:val="22"/>
        </w:rPr>
        <w:t>МТУ Росимущества в Удмуртской Республике и Кировской области</w:t>
      </w:r>
      <w:r w:rsidRPr="00D57116">
        <w:rPr>
          <w:sz w:val="22"/>
          <w:szCs w:val="22"/>
        </w:rPr>
        <w:t>.</w:t>
      </w:r>
    </w:p>
    <w:p w14:paraId="63CD422C"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14:paraId="54707051"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Заявитель не допускается к участию в аукционе, по следующим основаниям:</w:t>
      </w:r>
    </w:p>
    <w:p w14:paraId="7891C790"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по истечении срока подачи заявок;</w:t>
      </w:r>
    </w:p>
    <w:p w14:paraId="0BA1CDFC"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14:paraId="5967FAF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представлены не все документы в соответствии с перечнем, указанным в извещении </w:t>
      </w:r>
      <w:r w:rsidRPr="00D57116">
        <w:rPr>
          <w:bCs/>
          <w:sz w:val="22"/>
          <w:szCs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14:paraId="051394F9"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выявление недостоверной информации, указанной в заявке на участие в торгах;</w:t>
      </w:r>
    </w:p>
    <w:p w14:paraId="5B46D39F"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заявка подана лицом, не уполномоченным претендентом на осуществление таких действий;</w:t>
      </w:r>
    </w:p>
    <w:p w14:paraId="47315952"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xml:space="preserve">- не подтверждено внесение и поступление в установленный срок задатка на счет </w:t>
      </w:r>
      <w:r w:rsidR="008D6E13" w:rsidRPr="00D57116">
        <w:rPr>
          <w:bCs/>
          <w:sz w:val="22"/>
          <w:szCs w:val="22"/>
        </w:rPr>
        <w:t>М</w:t>
      </w:r>
      <w:r w:rsidRPr="00D57116">
        <w:rPr>
          <w:bCs/>
          <w:sz w:val="22"/>
          <w:szCs w:val="22"/>
        </w:rPr>
        <w:t xml:space="preserve">ТУ Росимущества в </w:t>
      </w:r>
      <w:r w:rsidR="008D6E13" w:rsidRPr="00D57116">
        <w:rPr>
          <w:bCs/>
          <w:sz w:val="22"/>
          <w:szCs w:val="22"/>
        </w:rPr>
        <w:t>Удмуртской Республике и Кировской области</w:t>
      </w:r>
      <w:r w:rsidRPr="00D57116">
        <w:rPr>
          <w:bCs/>
          <w:sz w:val="22"/>
          <w:szCs w:val="22"/>
        </w:rPr>
        <w:t>;</w:t>
      </w:r>
    </w:p>
    <w:p w14:paraId="4B3C8178"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 не подтверждено внесение и поступление в установленный срок тарифа площадки на счет ЭТП.</w:t>
      </w:r>
    </w:p>
    <w:p w14:paraId="6B3FBAE6" w14:textId="77777777" w:rsidR="0061767D" w:rsidRPr="00D57116" w:rsidRDefault="0061767D" w:rsidP="0061767D">
      <w:pPr>
        <w:widowControl w:val="0"/>
        <w:tabs>
          <w:tab w:val="left" w:pos="0"/>
          <w:tab w:val="left" w:pos="851"/>
        </w:tabs>
        <w:autoSpaceDE w:val="0"/>
        <w:autoSpaceDN w:val="0"/>
        <w:adjustRightInd w:val="0"/>
        <w:spacing w:line="276" w:lineRule="auto"/>
        <w:ind w:firstLine="567"/>
        <w:jc w:val="both"/>
        <w:rPr>
          <w:bCs/>
          <w:sz w:val="22"/>
          <w:szCs w:val="22"/>
        </w:rPr>
      </w:pPr>
      <w:r w:rsidRPr="00D57116">
        <w:rPr>
          <w:bCs/>
          <w:sz w:val="22"/>
          <w:szCs w:val="22"/>
        </w:rPr>
        <w:t>Данный перечень оснований для отказа в допуске к участию в торгах является исчерпывающим.</w:t>
      </w:r>
    </w:p>
    <w:p w14:paraId="06F1EF6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sidRPr="00D57116">
        <w:rPr>
          <w:sz w:val="22"/>
          <w:szCs w:val="22"/>
        </w:rPr>
        <w:br/>
        <w:t>с указанием членов Комиссии, присутствующих на заседании.</w:t>
      </w:r>
    </w:p>
    <w:p w14:paraId="0A7956C0" w14:textId="77777777" w:rsidR="00851685" w:rsidRPr="00D57116" w:rsidRDefault="00851685">
      <w:pPr>
        <w:jc w:val="center"/>
        <w:rPr>
          <w:sz w:val="22"/>
          <w:szCs w:val="22"/>
        </w:rPr>
      </w:pPr>
    </w:p>
    <w:p w14:paraId="6C01B68D" w14:textId="77777777" w:rsidR="00851685" w:rsidRPr="00D57116" w:rsidRDefault="00717BC8">
      <w:pPr>
        <w:jc w:val="center"/>
        <w:rPr>
          <w:b/>
          <w:sz w:val="22"/>
          <w:szCs w:val="22"/>
        </w:rPr>
      </w:pPr>
      <w:r w:rsidRPr="00D57116">
        <w:rPr>
          <w:b/>
          <w:sz w:val="22"/>
          <w:szCs w:val="22"/>
        </w:rPr>
        <w:t>V. Порядок проведения аукциона и подведения итогов (результатов) аукциона</w:t>
      </w:r>
    </w:p>
    <w:p w14:paraId="18C51EE9" w14:textId="77777777" w:rsidR="00851685" w:rsidRPr="00D57116" w:rsidRDefault="00851685">
      <w:pPr>
        <w:jc w:val="center"/>
        <w:rPr>
          <w:b/>
          <w:sz w:val="22"/>
          <w:szCs w:val="22"/>
        </w:rPr>
      </w:pPr>
    </w:p>
    <w:p w14:paraId="5D3F827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Аукцион проводится в день и время, указанные в настоящем извещении, на ЭТП «АСТ</w:t>
      </w:r>
      <w:r w:rsidR="0061767D" w:rsidRPr="00D57116">
        <w:rPr>
          <w:sz w:val="22"/>
          <w:szCs w:val="22"/>
        </w:rPr>
        <w:t>-Капитал</w:t>
      </w:r>
      <w:r w:rsidRPr="00D57116">
        <w:rPr>
          <w:sz w:val="22"/>
          <w:szCs w:val="22"/>
        </w:rPr>
        <w:t>», расположенной в сети Интернет по адресу www.</w:t>
      </w:r>
      <w:r w:rsidR="0061767D" w:rsidRPr="00D57116">
        <w:rPr>
          <w:sz w:val="22"/>
          <w:szCs w:val="22"/>
        </w:rPr>
        <w:t>аст-капитал.рф</w:t>
      </w:r>
      <w:r w:rsidRPr="00D57116">
        <w:rPr>
          <w:sz w:val="22"/>
          <w:szCs w:val="22"/>
        </w:rPr>
        <w:t>.</w:t>
      </w:r>
    </w:p>
    <w:p w14:paraId="687D2DC7"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14:paraId="2552129F"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В аукционе могут участвовать только заявители, признанные участниками торгов.</w:t>
      </w:r>
    </w:p>
    <w:p w14:paraId="58A123B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Продажа выставленного на торги имущества осуществляется по наивысшей предложенной цене, </w:t>
      </w:r>
      <w:r w:rsidRPr="00D57116">
        <w:rPr>
          <w:sz w:val="22"/>
          <w:szCs w:val="22"/>
        </w:rPr>
        <w:lastRenderedPageBreak/>
        <w:t>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14:paraId="38E522E4"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Победителем торгов признается участник, предложивший наиболее высокую цену </w:t>
      </w:r>
      <w:r w:rsidRPr="00D57116">
        <w:rPr>
          <w:sz w:val="22"/>
          <w:szCs w:val="22"/>
        </w:rPr>
        <w:br/>
        <w:t>за предмет торгов (далее — Победитель торгов, Покупатель).</w:t>
      </w:r>
    </w:p>
    <w:p w14:paraId="497849C3"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14:paraId="26B29BE0" w14:textId="77777777" w:rsidR="00851685" w:rsidRPr="00D57116" w:rsidRDefault="00717BC8">
      <w:pPr>
        <w:ind w:firstLine="567"/>
        <w:jc w:val="both"/>
        <w:rPr>
          <w:sz w:val="22"/>
          <w:szCs w:val="22"/>
        </w:rPr>
      </w:pPr>
      <w:r w:rsidRPr="00D57116">
        <w:rPr>
          <w:b/>
          <w:sz w:val="22"/>
          <w:szCs w:val="22"/>
        </w:rPr>
        <w:t>Победитель торгов уплачивает Организатору торгов сумму покупки за вычетом задатка в течение 5 календарных дней по следующим реквизитам:</w:t>
      </w:r>
      <w:r w:rsidRPr="00D57116">
        <w:rPr>
          <w:sz w:val="22"/>
          <w:szCs w:val="22"/>
        </w:rPr>
        <w:t xml:space="preserve"> </w:t>
      </w:r>
    </w:p>
    <w:tbl>
      <w:tblPr>
        <w:tblW w:w="0" w:type="auto"/>
        <w:tblLayout w:type="fixed"/>
        <w:tblLook w:val="04A0" w:firstRow="1" w:lastRow="0" w:firstColumn="1" w:lastColumn="0" w:noHBand="0" w:noVBand="1"/>
      </w:tblPr>
      <w:tblGrid>
        <w:gridCol w:w="2479"/>
        <w:gridCol w:w="297"/>
        <w:gridCol w:w="2183"/>
        <w:gridCol w:w="837"/>
        <w:gridCol w:w="3084"/>
      </w:tblGrid>
      <w:tr w:rsidR="00851685" w:rsidRPr="00D57116" w14:paraId="707157E3" w14:textId="77777777">
        <w:trPr>
          <w:trHeight w:val="277"/>
        </w:trPr>
        <w:tc>
          <w:tcPr>
            <w:tcW w:w="4959" w:type="dxa"/>
            <w:gridSpan w:val="3"/>
            <w:vMerge w:val="restart"/>
            <w:tcBorders>
              <w:top w:val="single" w:sz="4" w:space="0" w:color="000000"/>
              <w:left w:val="single" w:sz="4" w:space="0" w:color="000000"/>
              <w:bottom w:val="single" w:sz="4" w:space="0" w:color="000000"/>
              <w:right w:val="nil"/>
            </w:tcBorders>
          </w:tcPr>
          <w:p w14:paraId="2D12B8A4" w14:textId="77777777" w:rsidR="00851685" w:rsidRPr="00D57116" w:rsidRDefault="00717BC8">
            <w:pPr>
              <w:widowControl w:val="0"/>
              <w:jc w:val="both"/>
              <w:rPr>
                <w:b/>
                <w:sz w:val="22"/>
                <w:szCs w:val="22"/>
              </w:rPr>
            </w:pPr>
            <w:r w:rsidRPr="00D57116">
              <w:rPr>
                <w:b/>
                <w:sz w:val="22"/>
                <w:szCs w:val="22"/>
              </w:rPr>
              <w:t>Банк получателя</w:t>
            </w:r>
          </w:p>
          <w:p w14:paraId="4242445E" w14:textId="77777777" w:rsidR="00851685" w:rsidRPr="00D57116" w:rsidRDefault="00717BC8">
            <w:pPr>
              <w:widowControl w:val="0"/>
              <w:jc w:val="both"/>
              <w:rPr>
                <w:sz w:val="22"/>
                <w:szCs w:val="22"/>
              </w:rPr>
            </w:pPr>
            <w:r w:rsidRPr="00D57116">
              <w:rPr>
                <w:sz w:val="22"/>
                <w:szCs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14:paraId="0345AD5C" w14:textId="77777777" w:rsidR="00851685" w:rsidRPr="00D57116" w:rsidRDefault="00717BC8">
            <w:pPr>
              <w:widowControl w:val="0"/>
              <w:jc w:val="both"/>
              <w:rPr>
                <w:sz w:val="22"/>
                <w:szCs w:val="22"/>
              </w:rPr>
            </w:pPr>
            <w:r w:rsidRPr="00D57116">
              <w:rPr>
                <w:sz w:val="22"/>
                <w:szCs w:val="22"/>
              </w:rPr>
              <w:t>БИК</w:t>
            </w:r>
          </w:p>
        </w:tc>
        <w:tc>
          <w:tcPr>
            <w:tcW w:w="3084" w:type="dxa"/>
            <w:tcBorders>
              <w:top w:val="single" w:sz="4" w:space="0" w:color="000000"/>
              <w:left w:val="single" w:sz="4" w:space="0" w:color="000000"/>
              <w:bottom w:val="single" w:sz="4" w:space="0" w:color="000000"/>
              <w:right w:val="single" w:sz="4" w:space="0" w:color="000000"/>
            </w:tcBorders>
          </w:tcPr>
          <w:p w14:paraId="2318426B" w14:textId="77777777" w:rsidR="00851685" w:rsidRPr="00D57116" w:rsidRDefault="00717BC8">
            <w:pPr>
              <w:rPr>
                <w:sz w:val="22"/>
                <w:szCs w:val="22"/>
              </w:rPr>
            </w:pPr>
            <w:r w:rsidRPr="00D57116">
              <w:rPr>
                <w:sz w:val="22"/>
                <w:szCs w:val="22"/>
              </w:rPr>
              <w:t>019401100</w:t>
            </w:r>
          </w:p>
          <w:p w14:paraId="74B8CBDA" w14:textId="77777777" w:rsidR="00851685" w:rsidRPr="00D57116" w:rsidRDefault="00851685">
            <w:pPr>
              <w:widowControl w:val="0"/>
              <w:jc w:val="both"/>
              <w:rPr>
                <w:sz w:val="22"/>
                <w:szCs w:val="22"/>
              </w:rPr>
            </w:pPr>
          </w:p>
        </w:tc>
      </w:tr>
      <w:tr w:rsidR="00851685" w:rsidRPr="00D57116" w14:paraId="2791D3B9" w14:textId="77777777">
        <w:trPr>
          <w:trHeight w:val="70"/>
        </w:trPr>
        <w:tc>
          <w:tcPr>
            <w:tcW w:w="4959" w:type="dxa"/>
            <w:gridSpan w:val="3"/>
            <w:vMerge/>
            <w:tcBorders>
              <w:top w:val="single" w:sz="4" w:space="0" w:color="000000"/>
              <w:left w:val="single" w:sz="4" w:space="0" w:color="000000"/>
              <w:bottom w:val="single" w:sz="4" w:space="0" w:color="000000"/>
              <w:right w:val="nil"/>
            </w:tcBorders>
          </w:tcPr>
          <w:p w14:paraId="47459CA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54983A0A" w14:textId="77777777" w:rsidR="00851685" w:rsidRPr="00D57116" w:rsidRDefault="00717BC8">
            <w:pPr>
              <w:widowControl w:val="0"/>
              <w:jc w:val="both"/>
              <w:rPr>
                <w:sz w:val="22"/>
                <w:szCs w:val="22"/>
              </w:rPr>
            </w:pPr>
            <w:proofErr w:type="spellStart"/>
            <w:r w:rsidRPr="00D57116">
              <w:rPr>
                <w:sz w:val="22"/>
                <w:szCs w:val="22"/>
              </w:rPr>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6EF77D61" w14:textId="77777777" w:rsidR="00851685" w:rsidRPr="00D57116" w:rsidRDefault="00717BC8">
            <w:pPr>
              <w:widowControl w:val="0"/>
              <w:jc w:val="both"/>
              <w:rPr>
                <w:sz w:val="22"/>
                <w:szCs w:val="22"/>
              </w:rPr>
            </w:pPr>
            <w:r w:rsidRPr="00D57116">
              <w:rPr>
                <w:sz w:val="22"/>
                <w:szCs w:val="22"/>
              </w:rPr>
              <w:t>40102810545370000081</w:t>
            </w:r>
          </w:p>
        </w:tc>
      </w:tr>
      <w:tr w:rsidR="00851685" w:rsidRPr="00D57116" w14:paraId="3A2C1359" w14:textId="77777777">
        <w:trPr>
          <w:trHeight w:val="335"/>
        </w:trPr>
        <w:tc>
          <w:tcPr>
            <w:tcW w:w="2776" w:type="dxa"/>
            <w:gridSpan w:val="2"/>
            <w:tcBorders>
              <w:top w:val="single" w:sz="4" w:space="0" w:color="000000"/>
              <w:left w:val="single" w:sz="4" w:space="0" w:color="000000"/>
              <w:bottom w:val="single" w:sz="4" w:space="0" w:color="000000"/>
              <w:right w:val="nil"/>
            </w:tcBorders>
          </w:tcPr>
          <w:p w14:paraId="20741FD3" w14:textId="77777777" w:rsidR="00851685" w:rsidRPr="00D57116" w:rsidRDefault="00717BC8">
            <w:pPr>
              <w:widowControl w:val="0"/>
              <w:jc w:val="both"/>
              <w:rPr>
                <w:sz w:val="22"/>
                <w:szCs w:val="22"/>
              </w:rPr>
            </w:pPr>
            <w:r w:rsidRPr="00D57116">
              <w:rPr>
                <w:sz w:val="22"/>
                <w:szCs w:val="22"/>
              </w:rPr>
              <w:t>ИНН 1841004975</w:t>
            </w:r>
          </w:p>
        </w:tc>
        <w:tc>
          <w:tcPr>
            <w:tcW w:w="2183" w:type="dxa"/>
            <w:tcBorders>
              <w:top w:val="single" w:sz="4" w:space="0" w:color="000000"/>
              <w:left w:val="single" w:sz="4" w:space="0" w:color="000000"/>
              <w:bottom w:val="single" w:sz="4" w:space="0" w:color="000000"/>
              <w:right w:val="nil"/>
            </w:tcBorders>
          </w:tcPr>
          <w:p w14:paraId="21F59D4C" w14:textId="77777777" w:rsidR="00851685" w:rsidRPr="00D57116" w:rsidRDefault="00717BC8">
            <w:pPr>
              <w:widowControl w:val="0"/>
              <w:jc w:val="both"/>
              <w:rPr>
                <w:sz w:val="22"/>
                <w:szCs w:val="22"/>
              </w:rPr>
            </w:pPr>
            <w:r w:rsidRPr="00D57116">
              <w:rPr>
                <w:sz w:val="22"/>
                <w:szCs w:val="22"/>
              </w:rPr>
              <w:t>КПП 184101001</w:t>
            </w:r>
          </w:p>
        </w:tc>
        <w:tc>
          <w:tcPr>
            <w:tcW w:w="837" w:type="dxa"/>
            <w:tcBorders>
              <w:top w:val="single" w:sz="4" w:space="0" w:color="000000"/>
              <w:left w:val="single" w:sz="4" w:space="0" w:color="000000"/>
              <w:bottom w:val="single" w:sz="4" w:space="0" w:color="000000"/>
              <w:right w:val="nil"/>
            </w:tcBorders>
          </w:tcPr>
          <w:p w14:paraId="66A03690"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2B5A16DE" w14:textId="77777777" w:rsidR="00851685" w:rsidRPr="00D57116" w:rsidRDefault="00851685">
            <w:pPr>
              <w:widowControl w:val="0"/>
              <w:jc w:val="both"/>
              <w:rPr>
                <w:sz w:val="22"/>
                <w:szCs w:val="22"/>
              </w:rPr>
            </w:pPr>
          </w:p>
        </w:tc>
      </w:tr>
      <w:tr w:rsidR="00851685" w:rsidRPr="00D57116" w14:paraId="7254CD9B" w14:textId="77777777">
        <w:tc>
          <w:tcPr>
            <w:tcW w:w="4959" w:type="dxa"/>
            <w:gridSpan w:val="3"/>
            <w:vMerge w:val="restart"/>
            <w:tcBorders>
              <w:top w:val="single" w:sz="4" w:space="0" w:color="000000"/>
              <w:left w:val="single" w:sz="4" w:space="0" w:color="000000"/>
              <w:bottom w:val="single" w:sz="4" w:space="0" w:color="000000"/>
              <w:right w:val="nil"/>
            </w:tcBorders>
          </w:tcPr>
          <w:p w14:paraId="47EF08DC" w14:textId="77777777" w:rsidR="00851685" w:rsidRPr="00D57116" w:rsidRDefault="00717BC8">
            <w:pPr>
              <w:widowControl w:val="0"/>
              <w:rPr>
                <w:sz w:val="22"/>
                <w:szCs w:val="22"/>
              </w:rPr>
            </w:pPr>
            <w:r w:rsidRPr="00D57116">
              <w:rPr>
                <w:b/>
                <w:sz w:val="22"/>
                <w:szCs w:val="22"/>
              </w:rPr>
              <w:t>Получатель:</w:t>
            </w:r>
          </w:p>
          <w:p w14:paraId="3833BD5C" w14:textId="77777777" w:rsidR="00851685" w:rsidRPr="00D57116" w:rsidRDefault="00717BC8">
            <w:pPr>
              <w:jc w:val="both"/>
              <w:rPr>
                <w:sz w:val="22"/>
                <w:szCs w:val="22"/>
              </w:rPr>
            </w:pPr>
            <w:r w:rsidRPr="00D57116">
              <w:rPr>
                <w:sz w:val="22"/>
                <w:szCs w:val="22"/>
              </w:rPr>
              <w:t xml:space="preserve">УФК по Удмуртской Республике (МТУ Росимущества в Удмуртской Республике и Кировской области л/с </w:t>
            </w:r>
            <w:r w:rsidRPr="00D57116">
              <w:rPr>
                <w:b/>
                <w:sz w:val="22"/>
                <w:szCs w:val="22"/>
              </w:rPr>
              <w:t>05131А21520</w:t>
            </w:r>
            <w:r w:rsidRPr="00D57116">
              <w:rPr>
                <w:sz w:val="22"/>
                <w:szCs w:val="22"/>
              </w:rPr>
              <w:t xml:space="preserve">) </w:t>
            </w:r>
          </w:p>
        </w:tc>
        <w:tc>
          <w:tcPr>
            <w:tcW w:w="837" w:type="dxa"/>
            <w:tcBorders>
              <w:top w:val="single" w:sz="4" w:space="0" w:color="000000"/>
              <w:left w:val="single" w:sz="4" w:space="0" w:color="000000"/>
              <w:bottom w:val="single" w:sz="4" w:space="0" w:color="000000"/>
              <w:right w:val="nil"/>
            </w:tcBorders>
          </w:tcPr>
          <w:p w14:paraId="33F4394E" w14:textId="77777777" w:rsidR="00851685" w:rsidRPr="00D57116" w:rsidRDefault="00717BC8">
            <w:pPr>
              <w:widowControl w:val="0"/>
              <w:jc w:val="both"/>
              <w:rPr>
                <w:sz w:val="22"/>
                <w:szCs w:val="22"/>
              </w:rPr>
            </w:pPr>
            <w:proofErr w:type="spellStart"/>
            <w:r w:rsidRPr="00D57116">
              <w:rPr>
                <w:sz w:val="22"/>
                <w:szCs w:val="22"/>
              </w:rPr>
              <w:t>Сч</w:t>
            </w:r>
            <w:proofErr w:type="spellEnd"/>
            <w:r w:rsidRPr="00D57116">
              <w:rPr>
                <w:sz w:val="22"/>
                <w:szCs w:val="22"/>
              </w:rPr>
              <w:t>. №</w:t>
            </w:r>
          </w:p>
        </w:tc>
        <w:tc>
          <w:tcPr>
            <w:tcW w:w="3084" w:type="dxa"/>
            <w:tcBorders>
              <w:top w:val="single" w:sz="4" w:space="0" w:color="000000"/>
              <w:left w:val="single" w:sz="4" w:space="0" w:color="000000"/>
              <w:bottom w:val="single" w:sz="4" w:space="0" w:color="000000"/>
              <w:right w:val="single" w:sz="4" w:space="0" w:color="000000"/>
            </w:tcBorders>
          </w:tcPr>
          <w:p w14:paraId="3B4738BB" w14:textId="77777777" w:rsidR="00851685" w:rsidRPr="00D57116" w:rsidRDefault="00717BC8">
            <w:pPr>
              <w:jc w:val="both"/>
              <w:rPr>
                <w:sz w:val="22"/>
                <w:szCs w:val="22"/>
              </w:rPr>
            </w:pPr>
            <w:r w:rsidRPr="00D57116">
              <w:rPr>
                <w:sz w:val="22"/>
                <w:szCs w:val="22"/>
              </w:rPr>
              <w:t>03212643000000011300</w:t>
            </w:r>
          </w:p>
          <w:p w14:paraId="36583E24" w14:textId="77777777" w:rsidR="00851685" w:rsidRPr="00D57116" w:rsidRDefault="00851685">
            <w:pPr>
              <w:widowControl w:val="0"/>
              <w:jc w:val="both"/>
              <w:rPr>
                <w:sz w:val="22"/>
                <w:szCs w:val="22"/>
              </w:rPr>
            </w:pPr>
          </w:p>
        </w:tc>
      </w:tr>
      <w:tr w:rsidR="00851685" w:rsidRPr="00D57116" w14:paraId="0B120A24" w14:textId="77777777">
        <w:tc>
          <w:tcPr>
            <w:tcW w:w="4959" w:type="dxa"/>
            <w:gridSpan w:val="3"/>
            <w:vMerge/>
            <w:tcBorders>
              <w:top w:val="single" w:sz="4" w:space="0" w:color="000000"/>
              <w:left w:val="single" w:sz="4" w:space="0" w:color="000000"/>
              <w:bottom w:val="single" w:sz="4" w:space="0" w:color="000000"/>
              <w:right w:val="nil"/>
            </w:tcBorders>
          </w:tcPr>
          <w:p w14:paraId="3A60AE0B" w14:textId="77777777" w:rsidR="00851685" w:rsidRPr="00D57116" w:rsidRDefault="00851685">
            <w:pPr>
              <w:rPr>
                <w:sz w:val="22"/>
                <w:szCs w:val="22"/>
              </w:rPr>
            </w:pPr>
          </w:p>
        </w:tc>
        <w:tc>
          <w:tcPr>
            <w:tcW w:w="837" w:type="dxa"/>
            <w:tcBorders>
              <w:top w:val="single" w:sz="4" w:space="0" w:color="000000"/>
              <w:left w:val="single" w:sz="4" w:space="0" w:color="000000"/>
              <w:bottom w:val="single" w:sz="4" w:space="0" w:color="000000"/>
              <w:right w:val="nil"/>
            </w:tcBorders>
          </w:tcPr>
          <w:p w14:paraId="2A01A3DB" w14:textId="77777777" w:rsidR="00851685" w:rsidRPr="00D57116" w:rsidRDefault="00717BC8">
            <w:pPr>
              <w:widowControl w:val="0"/>
              <w:jc w:val="both"/>
              <w:rPr>
                <w:sz w:val="22"/>
                <w:szCs w:val="22"/>
              </w:rPr>
            </w:pPr>
            <w:r w:rsidRPr="00D57116">
              <w:rPr>
                <w:sz w:val="22"/>
                <w:szCs w:val="22"/>
              </w:rPr>
              <w:t>Код НПА</w:t>
            </w:r>
          </w:p>
        </w:tc>
        <w:tc>
          <w:tcPr>
            <w:tcW w:w="3084" w:type="dxa"/>
            <w:tcBorders>
              <w:top w:val="single" w:sz="4" w:space="0" w:color="000000"/>
              <w:left w:val="single" w:sz="4" w:space="0" w:color="000000"/>
              <w:bottom w:val="single" w:sz="4" w:space="0" w:color="000000"/>
              <w:right w:val="single" w:sz="4" w:space="0" w:color="000000"/>
            </w:tcBorders>
          </w:tcPr>
          <w:p w14:paraId="1BF7C374" w14:textId="77777777" w:rsidR="00851685" w:rsidRPr="00D57116" w:rsidRDefault="00717BC8">
            <w:pPr>
              <w:widowControl w:val="0"/>
              <w:jc w:val="both"/>
              <w:rPr>
                <w:sz w:val="22"/>
                <w:szCs w:val="22"/>
              </w:rPr>
            </w:pPr>
            <w:r w:rsidRPr="00D57116">
              <w:rPr>
                <w:sz w:val="22"/>
                <w:szCs w:val="22"/>
              </w:rPr>
              <w:t>0014</w:t>
            </w:r>
          </w:p>
        </w:tc>
      </w:tr>
      <w:tr w:rsidR="00851685" w:rsidRPr="00D57116" w14:paraId="257F046B" w14:textId="77777777">
        <w:tc>
          <w:tcPr>
            <w:tcW w:w="2479" w:type="dxa"/>
            <w:tcBorders>
              <w:top w:val="single" w:sz="4" w:space="0" w:color="000000"/>
              <w:left w:val="single" w:sz="4" w:space="0" w:color="000000"/>
              <w:bottom w:val="single" w:sz="4" w:space="0" w:color="000000"/>
              <w:right w:val="nil"/>
            </w:tcBorders>
            <w:vAlign w:val="center"/>
          </w:tcPr>
          <w:p w14:paraId="4E1BC81E" w14:textId="77777777" w:rsidR="00851685" w:rsidRPr="00D57116" w:rsidRDefault="00717BC8">
            <w:pPr>
              <w:rPr>
                <w:sz w:val="22"/>
                <w:szCs w:val="22"/>
              </w:rPr>
            </w:pPr>
            <w:proofErr w:type="gramStart"/>
            <w:r w:rsidRPr="00D57116">
              <w:rPr>
                <w:sz w:val="22"/>
                <w:szCs w:val="22"/>
              </w:rPr>
              <w:t>КБК  0</w:t>
            </w:r>
            <w:proofErr w:type="gramEnd"/>
            <w:r w:rsidRPr="00D57116">
              <w:rPr>
                <w:sz w:val="22"/>
                <w:szCs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14:paraId="1AD8F3DA" w14:textId="77777777" w:rsidR="00851685" w:rsidRPr="00D57116" w:rsidRDefault="00717BC8">
            <w:pPr>
              <w:rPr>
                <w:sz w:val="22"/>
                <w:szCs w:val="22"/>
              </w:rPr>
            </w:pPr>
            <w:proofErr w:type="gramStart"/>
            <w:r w:rsidRPr="00D57116">
              <w:rPr>
                <w:sz w:val="22"/>
                <w:szCs w:val="22"/>
              </w:rPr>
              <w:t>ОКТМО  94701000</w:t>
            </w:r>
            <w:proofErr w:type="gramEnd"/>
          </w:p>
        </w:tc>
        <w:tc>
          <w:tcPr>
            <w:tcW w:w="837" w:type="dxa"/>
            <w:tcBorders>
              <w:top w:val="single" w:sz="4" w:space="0" w:color="000000"/>
              <w:left w:val="single" w:sz="4" w:space="0" w:color="000000"/>
              <w:bottom w:val="single" w:sz="4" w:space="0" w:color="000000"/>
              <w:right w:val="nil"/>
            </w:tcBorders>
          </w:tcPr>
          <w:p w14:paraId="100FBA94" w14:textId="77777777" w:rsidR="00851685" w:rsidRPr="00D57116" w:rsidRDefault="00851685">
            <w:pPr>
              <w:widowControl w:val="0"/>
              <w:jc w:val="both"/>
              <w:rPr>
                <w:sz w:val="22"/>
                <w:szCs w:val="22"/>
              </w:rPr>
            </w:pPr>
          </w:p>
        </w:tc>
        <w:tc>
          <w:tcPr>
            <w:tcW w:w="3084" w:type="dxa"/>
            <w:tcBorders>
              <w:top w:val="single" w:sz="4" w:space="0" w:color="000000"/>
              <w:left w:val="single" w:sz="4" w:space="0" w:color="000000"/>
              <w:bottom w:val="single" w:sz="4" w:space="0" w:color="000000"/>
              <w:right w:val="single" w:sz="4" w:space="0" w:color="000000"/>
            </w:tcBorders>
          </w:tcPr>
          <w:p w14:paraId="46758513" w14:textId="77777777" w:rsidR="00851685" w:rsidRPr="00D57116" w:rsidRDefault="00851685">
            <w:pPr>
              <w:widowControl w:val="0"/>
              <w:jc w:val="both"/>
              <w:rPr>
                <w:sz w:val="22"/>
                <w:szCs w:val="22"/>
              </w:rPr>
            </w:pPr>
          </w:p>
        </w:tc>
      </w:tr>
      <w:tr w:rsidR="00851685" w:rsidRPr="00D57116" w14:paraId="6D8D7C11" w14:textId="77777777">
        <w:tc>
          <w:tcPr>
            <w:tcW w:w="8880" w:type="dxa"/>
            <w:gridSpan w:val="5"/>
            <w:tcBorders>
              <w:top w:val="single" w:sz="4" w:space="0" w:color="000000"/>
              <w:left w:val="single" w:sz="4" w:space="0" w:color="000000"/>
              <w:bottom w:val="single" w:sz="4" w:space="0" w:color="000000"/>
              <w:right w:val="single" w:sz="4" w:space="0" w:color="000000"/>
            </w:tcBorders>
          </w:tcPr>
          <w:p w14:paraId="14D94089" w14:textId="77777777" w:rsidR="00160085" w:rsidRPr="00D57116" w:rsidRDefault="00717BC8">
            <w:pPr>
              <w:widowControl w:val="0"/>
              <w:jc w:val="both"/>
              <w:rPr>
                <w:sz w:val="22"/>
                <w:szCs w:val="22"/>
              </w:rPr>
            </w:pPr>
            <w:r w:rsidRPr="00D57116">
              <w:rPr>
                <w:sz w:val="22"/>
                <w:szCs w:val="22"/>
              </w:rPr>
              <w:t xml:space="preserve">Назначение платежа: </w:t>
            </w:r>
            <w:r w:rsidR="00160085" w:rsidRPr="00D57116">
              <w:rPr>
                <w:sz w:val="22"/>
                <w:szCs w:val="22"/>
              </w:rPr>
              <w:t xml:space="preserve">0001, </w:t>
            </w:r>
            <w:r w:rsidRPr="00D57116">
              <w:rPr>
                <w:sz w:val="22"/>
                <w:szCs w:val="22"/>
              </w:rPr>
              <w:t xml:space="preserve">оплата по </w:t>
            </w:r>
            <w:r w:rsidR="00160085" w:rsidRPr="00D57116">
              <w:rPr>
                <w:sz w:val="22"/>
                <w:szCs w:val="22"/>
              </w:rPr>
              <w:t xml:space="preserve">торгам № </w:t>
            </w:r>
          </w:p>
        </w:tc>
      </w:tr>
    </w:tbl>
    <w:p w14:paraId="67DD9022" w14:textId="77777777" w:rsidR="00851685" w:rsidRPr="00D57116" w:rsidRDefault="00717BC8">
      <w:pPr>
        <w:ind w:firstLine="567"/>
        <w:jc w:val="both"/>
        <w:rPr>
          <w:sz w:val="22"/>
          <w:szCs w:val="22"/>
        </w:rPr>
      </w:pPr>
      <w:r w:rsidRPr="00D57116">
        <w:rPr>
          <w:sz w:val="22"/>
          <w:szCs w:val="22"/>
        </w:rPr>
        <w:t>При совершении платежа обязательно заполнять/указывать код нормативного акта или уникального идентификатора платежа (поле 22 – код НПА): «00</w:t>
      </w:r>
      <w:r w:rsidR="0061767D" w:rsidRPr="00D57116">
        <w:rPr>
          <w:sz w:val="22"/>
          <w:szCs w:val="22"/>
        </w:rPr>
        <w:t>01</w:t>
      </w:r>
      <w:r w:rsidRPr="00D57116">
        <w:rPr>
          <w:sz w:val="22"/>
          <w:szCs w:val="22"/>
        </w:rPr>
        <w:t>».</w:t>
      </w:r>
    </w:p>
    <w:p w14:paraId="39EF6136" w14:textId="77777777" w:rsidR="00851685" w:rsidRPr="00D57116" w:rsidRDefault="00717BC8">
      <w:pPr>
        <w:ind w:firstLine="567"/>
        <w:jc w:val="both"/>
        <w:rPr>
          <w:b/>
          <w:sz w:val="22"/>
          <w:szCs w:val="22"/>
        </w:rPr>
      </w:pPr>
      <w:r w:rsidRPr="00D57116">
        <w:rPr>
          <w:b/>
          <w:sz w:val="22"/>
          <w:szCs w:val="22"/>
        </w:rPr>
        <w:t>Организатор торгов объявляет торги несостоявшимися, если:</w:t>
      </w:r>
    </w:p>
    <w:p w14:paraId="2F712DEF" w14:textId="77777777" w:rsidR="00851685" w:rsidRPr="00D57116" w:rsidRDefault="00717BC8">
      <w:pPr>
        <w:ind w:firstLine="567"/>
        <w:jc w:val="both"/>
        <w:rPr>
          <w:sz w:val="22"/>
          <w:szCs w:val="22"/>
        </w:rPr>
      </w:pPr>
      <w:r w:rsidRPr="00D57116">
        <w:rPr>
          <w:sz w:val="22"/>
          <w:szCs w:val="22"/>
        </w:rPr>
        <w:t xml:space="preserve">1) заявки на участие в торгах подали менее 2 участников; </w:t>
      </w:r>
    </w:p>
    <w:p w14:paraId="23FBF115" w14:textId="77777777" w:rsidR="00851685" w:rsidRPr="00D57116" w:rsidRDefault="00717BC8">
      <w:pPr>
        <w:ind w:firstLine="567"/>
        <w:jc w:val="both"/>
        <w:rPr>
          <w:sz w:val="22"/>
          <w:szCs w:val="22"/>
        </w:rPr>
      </w:pPr>
      <w:r w:rsidRPr="00D57116">
        <w:rPr>
          <w:sz w:val="22"/>
          <w:szCs w:val="22"/>
        </w:rPr>
        <w:t xml:space="preserve">2) на торги не явились участники торгов либо явился один участник торгов; </w:t>
      </w:r>
    </w:p>
    <w:p w14:paraId="135C8281" w14:textId="77777777" w:rsidR="00851685" w:rsidRPr="00D57116" w:rsidRDefault="00717BC8">
      <w:pPr>
        <w:ind w:firstLine="567"/>
        <w:jc w:val="both"/>
        <w:rPr>
          <w:sz w:val="22"/>
          <w:szCs w:val="22"/>
        </w:rPr>
      </w:pPr>
      <w:r w:rsidRPr="00D57116">
        <w:rPr>
          <w:sz w:val="22"/>
          <w:szCs w:val="22"/>
        </w:rPr>
        <w:t xml:space="preserve">3) из явившихся участников торгов никто не сделал надбавки к начальной цене имущества; </w:t>
      </w:r>
    </w:p>
    <w:p w14:paraId="5F075A77" w14:textId="77777777" w:rsidR="00851685" w:rsidRPr="00D57116" w:rsidRDefault="00717BC8">
      <w:pPr>
        <w:ind w:firstLine="567"/>
        <w:jc w:val="both"/>
        <w:rPr>
          <w:sz w:val="22"/>
          <w:szCs w:val="22"/>
        </w:rPr>
      </w:pPr>
      <w:r w:rsidRPr="00D57116">
        <w:rPr>
          <w:sz w:val="22"/>
          <w:szCs w:val="22"/>
        </w:rPr>
        <w:t xml:space="preserve">4) лицо, выигравшее торги, в течение пяти дней с даты проведения торгов не оплатило стоимость имущества в полном объеме. </w:t>
      </w:r>
    </w:p>
    <w:p w14:paraId="38266BA3" w14:textId="77777777" w:rsidR="00851685" w:rsidRPr="00D57116" w:rsidRDefault="00851685">
      <w:pPr>
        <w:jc w:val="both"/>
        <w:rPr>
          <w:b/>
          <w:sz w:val="22"/>
          <w:szCs w:val="22"/>
        </w:rPr>
      </w:pPr>
    </w:p>
    <w:p w14:paraId="34FC0EFA" w14:textId="77777777" w:rsidR="00851685" w:rsidRPr="00D57116" w:rsidRDefault="00717BC8">
      <w:pPr>
        <w:jc w:val="center"/>
        <w:rPr>
          <w:b/>
          <w:sz w:val="22"/>
          <w:szCs w:val="22"/>
        </w:rPr>
      </w:pPr>
      <w:r w:rsidRPr="00D57116">
        <w:rPr>
          <w:b/>
          <w:sz w:val="22"/>
          <w:szCs w:val="22"/>
        </w:rPr>
        <w:t>VI. Порядок заключения договора купли-продажи</w:t>
      </w:r>
    </w:p>
    <w:p w14:paraId="44D76097" w14:textId="77777777" w:rsidR="00851685" w:rsidRPr="00D57116" w:rsidRDefault="00851685">
      <w:pPr>
        <w:jc w:val="center"/>
        <w:rPr>
          <w:b/>
          <w:sz w:val="22"/>
          <w:szCs w:val="22"/>
        </w:rPr>
      </w:pPr>
    </w:p>
    <w:p w14:paraId="15A15D8B" w14:textId="77777777" w:rsidR="00851685" w:rsidRPr="00D57116" w:rsidRDefault="00717BC8">
      <w:pPr>
        <w:ind w:firstLine="567"/>
        <w:jc w:val="both"/>
        <w:rPr>
          <w:sz w:val="22"/>
          <w:szCs w:val="22"/>
        </w:rPr>
      </w:pPr>
      <w:r w:rsidRPr="00D57116">
        <w:rPr>
          <w:sz w:val="22"/>
          <w:szCs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w:t>
      </w:r>
      <w:r w:rsidR="0061767D" w:rsidRPr="00D57116">
        <w:rPr>
          <w:sz w:val="22"/>
          <w:szCs w:val="22"/>
        </w:rPr>
        <w:t xml:space="preserve">рабочих </w:t>
      </w:r>
      <w:r w:rsidRPr="00D57116">
        <w:rPr>
          <w:sz w:val="22"/>
          <w:szCs w:val="22"/>
        </w:rPr>
        <w:t xml:space="preserve">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14:paraId="6A8E6B6B" w14:textId="77777777" w:rsidR="00851685" w:rsidRPr="00D57116" w:rsidRDefault="00717BC8">
      <w:pPr>
        <w:ind w:firstLine="567"/>
        <w:jc w:val="both"/>
        <w:rPr>
          <w:sz w:val="22"/>
          <w:szCs w:val="22"/>
        </w:rPr>
      </w:pPr>
      <w:r w:rsidRPr="00D57116">
        <w:rPr>
          <w:sz w:val="22"/>
          <w:szCs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14:paraId="74BBE479" w14:textId="77777777" w:rsidR="00851685" w:rsidRPr="00D57116" w:rsidRDefault="00717BC8">
      <w:pPr>
        <w:ind w:firstLine="567"/>
        <w:jc w:val="both"/>
        <w:rPr>
          <w:sz w:val="22"/>
          <w:szCs w:val="22"/>
        </w:rPr>
      </w:pPr>
      <w:r w:rsidRPr="00D57116">
        <w:rPr>
          <w:sz w:val="22"/>
          <w:szCs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14:paraId="6738F8C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Порядок передачи имущества Покупателю осуществляется в соответствии с условиями договора купли-продажи имущества.</w:t>
      </w:r>
    </w:p>
    <w:p w14:paraId="0FACF031" w14:textId="77777777" w:rsidR="00851685" w:rsidRPr="00D57116" w:rsidRDefault="00851685">
      <w:pPr>
        <w:jc w:val="both"/>
        <w:rPr>
          <w:b/>
          <w:sz w:val="22"/>
          <w:szCs w:val="22"/>
        </w:rPr>
      </w:pPr>
    </w:p>
    <w:p w14:paraId="788751FA" w14:textId="77777777" w:rsidR="00851685" w:rsidRPr="00D57116" w:rsidRDefault="00717BC8">
      <w:pPr>
        <w:jc w:val="center"/>
        <w:rPr>
          <w:b/>
          <w:sz w:val="22"/>
          <w:szCs w:val="22"/>
        </w:rPr>
      </w:pPr>
      <w:r w:rsidRPr="00D57116">
        <w:rPr>
          <w:b/>
          <w:sz w:val="22"/>
          <w:szCs w:val="22"/>
        </w:rPr>
        <w:t>VII. Порядок перехода права собственности</w:t>
      </w:r>
    </w:p>
    <w:p w14:paraId="7A60DD47" w14:textId="77777777" w:rsidR="00851685" w:rsidRPr="00D57116" w:rsidRDefault="00851685">
      <w:pPr>
        <w:jc w:val="center"/>
        <w:rPr>
          <w:b/>
          <w:sz w:val="22"/>
          <w:szCs w:val="22"/>
        </w:rPr>
      </w:pPr>
    </w:p>
    <w:p w14:paraId="7115D790" w14:textId="77777777" w:rsidR="00851685" w:rsidRPr="00D57116" w:rsidRDefault="00717BC8">
      <w:pPr>
        <w:ind w:firstLine="567"/>
        <w:jc w:val="both"/>
        <w:rPr>
          <w:sz w:val="22"/>
          <w:szCs w:val="22"/>
        </w:rPr>
      </w:pPr>
      <w:r w:rsidRPr="00D57116">
        <w:rPr>
          <w:sz w:val="22"/>
          <w:szCs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14:paraId="6DFBA95E" w14:textId="77777777" w:rsidR="00851685" w:rsidRPr="00D57116" w:rsidRDefault="00717BC8">
      <w:pPr>
        <w:ind w:firstLine="567"/>
        <w:jc w:val="both"/>
        <w:rPr>
          <w:sz w:val="22"/>
          <w:szCs w:val="22"/>
        </w:rPr>
      </w:pPr>
      <w:r w:rsidRPr="00D57116">
        <w:rPr>
          <w:sz w:val="22"/>
          <w:szCs w:val="22"/>
        </w:rPr>
        <w:lastRenderedPageBreak/>
        <w:t>Порядок передачи имущества Покупателю осуществляется в соответствии с условиями договора купли-продажи имущества.</w:t>
      </w:r>
    </w:p>
    <w:p w14:paraId="6A9D774D" w14:textId="77777777" w:rsidR="00851685" w:rsidRPr="00D57116" w:rsidRDefault="00717BC8">
      <w:pPr>
        <w:ind w:firstLine="567"/>
        <w:jc w:val="both"/>
        <w:rPr>
          <w:sz w:val="22"/>
          <w:szCs w:val="22"/>
        </w:rPr>
      </w:pPr>
      <w:r w:rsidRPr="00D57116">
        <w:rPr>
          <w:sz w:val="22"/>
          <w:szCs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14:paraId="35F6C46D" w14:textId="77777777" w:rsidR="00851685" w:rsidRPr="00D57116" w:rsidRDefault="00717BC8">
      <w:pPr>
        <w:ind w:firstLine="567"/>
        <w:jc w:val="both"/>
        <w:rPr>
          <w:sz w:val="22"/>
          <w:szCs w:val="22"/>
        </w:rPr>
      </w:pPr>
      <w:r w:rsidRPr="00D57116">
        <w:rPr>
          <w:sz w:val="22"/>
          <w:szCs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14:paraId="56DA6250" w14:textId="77777777" w:rsidR="00851685" w:rsidRPr="00D57116" w:rsidRDefault="00717BC8">
      <w:pPr>
        <w:ind w:firstLine="567"/>
        <w:jc w:val="both"/>
        <w:rPr>
          <w:sz w:val="22"/>
          <w:szCs w:val="22"/>
        </w:rPr>
      </w:pPr>
      <w:r w:rsidRPr="00D57116">
        <w:rPr>
          <w:sz w:val="22"/>
          <w:szCs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14:paraId="12FA734D" w14:textId="77777777" w:rsidR="00851685" w:rsidRPr="00D57116" w:rsidRDefault="00717BC8">
      <w:pPr>
        <w:ind w:firstLine="567"/>
        <w:jc w:val="both"/>
        <w:rPr>
          <w:sz w:val="22"/>
          <w:szCs w:val="22"/>
        </w:rPr>
      </w:pPr>
      <w:r w:rsidRPr="00D57116">
        <w:rPr>
          <w:sz w:val="22"/>
          <w:szCs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14:paraId="2D261B74" w14:textId="77777777" w:rsidR="00851685" w:rsidRPr="00D57116" w:rsidRDefault="00851685">
      <w:pPr>
        <w:ind w:firstLine="567"/>
        <w:jc w:val="both"/>
        <w:rPr>
          <w:sz w:val="22"/>
          <w:szCs w:val="22"/>
        </w:rPr>
      </w:pPr>
    </w:p>
    <w:p w14:paraId="29F7F9BF" w14:textId="77777777" w:rsidR="00851685" w:rsidRPr="00D57116" w:rsidRDefault="00717BC8">
      <w:pPr>
        <w:jc w:val="center"/>
        <w:rPr>
          <w:b/>
          <w:sz w:val="22"/>
          <w:szCs w:val="22"/>
        </w:rPr>
      </w:pPr>
      <w:r w:rsidRPr="00D57116">
        <w:rPr>
          <w:b/>
          <w:sz w:val="22"/>
          <w:szCs w:val="22"/>
        </w:rPr>
        <w:t>VIII. Заключительные положения</w:t>
      </w:r>
    </w:p>
    <w:p w14:paraId="2934EE9A" w14:textId="77777777" w:rsidR="00851685" w:rsidRPr="00D57116" w:rsidRDefault="00851685">
      <w:pPr>
        <w:jc w:val="center"/>
        <w:rPr>
          <w:b/>
          <w:sz w:val="22"/>
          <w:szCs w:val="22"/>
        </w:rPr>
      </w:pPr>
    </w:p>
    <w:p w14:paraId="6EB25818" w14:textId="77777777" w:rsidR="00851685" w:rsidRPr="00D57116" w:rsidRDefault="00717BC8">
      <w:pPr>
        <w:widowControl w:val="0"/>
        <w:tabs>
          <w:tab w:val="left" w:pos="0"/>
          <w:tab w:val="left" w:pos="851"/>
        </w:tabs>
        <w:ind w:firstLine="567"/>
        <w:jc w:val="both"/>
        <w:rPr>
          <w:sz w:val="22"/>
          <w:szCs w:val="22"/>
        </w:rPr>
      </w:pPr>
      <w:r w:rsidRPr="00D57116">
        <w:rPr>
          <w:sz w:val="22"/>
          <w:szCs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14:paraId="4AEA7BDE"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Официальным сайтом для размещения информации о проведении настоящего аукциона </w:t>
      </w:r>
      <w:r w:rsidRPr="00D57116">
        <w:rPr>
          <w:sz w:val="22"/>
          <w:szCs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sidRPr="00D57116">
        <w:rPr>
          <w:sz w:val="22"/>
          <w:szCs w:val="22"/>
        </w:rPr>
        <w:br/>
        <w:t xml:space="preserve">и внесении изменений в некоторые акты Правительства Российской Федерации» является сайт </w:t>
      </w:r>
      <w:r w:rsidRPr="00D57116">
        <w:rPr>
          <w:spacing w:val="-6"/>
          <w:sz w:val="22"/>
          <w:szCs w:val="22"/>
        </w:rPr>
        <w:t>https://torgi.gov.ru/new.</w:t>
      </w:r>
    </w:p>
    <w:p w14:paraId="209EC3E6" w14:textId="77777777" w:rsidR="00851685" w:rsidRPr="00D57116" w:rsidRDefault="00717BC8">
      <w:pPr>
        <w:widowControl w:val="0"/>
        <w:tabs>
          <w:tab w:val="left" w:pos="0"/>
          <w:tab w:val="left" w:pos="851"/>
        </w:tabs>
        <w:ind w:firstLine="567"/>
        <w:jc w:val="both"/>
        <w:rPr>
          <w:sz w:val="22"/>
          <w:szCs w:val="22"/>
        </w:rPr>
      </w:pPr>
      <w:r w:rsidRPr="00D57116">
        <w:rPr>
          <w:sz w:val="22"/>
          <w:szCs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С момента размещения итогов настоящего аукциона на официальном сайте Российской Федерации для размещения информации о проведении торгов </w:t>
      </w:r>
      <w:r w:rsidRPr="00D57116">
        <w:rPr>
          <w:spacing w:val="-6"/>
          <w:sz w:val="22"/>
          <w:szCs w:val="22"/>
        </w:rPr>
        <w:t>https://torgi.gov.ru/new</w:t>
      </w:r>
      <w:r w:rsidRPr="00D57116">
        <w:rPr>
          <w:sz w:val="22"/>
          <w:szCs w:val="22"/>
        </w:rPr>
        <w:t xml:space="preserve"> и на сайте ЭТП www.</w:t>
      </w:r>
      <w:r w:rsidR="008D6E13" w:rsidRPr="00D57116">
        <w:rPr>
          <w:sz w:val="22"/>
          <w:szCs w:val="22"/>
        </w:rPr>
        <w:t>аст-капитал.рф</w:t>
      </w:r>
      <w:r w:rsidRPr="00D57116">
        <w:rPr>
          <w:sz w:val="22"/>
          <w:szCs w:val="22"/>
        </w:rPr>
        <w:t xml:space="preserve"> итоги настоящего аукциона считаются опубликованными.</w:t>
      </w:r>
    </w:p>
    <w:p w14:paraId="05CE16A4" w14:textId="77777777" w:rsidR="00851685" w:rsidRPr="00D57116" w:rsidRDefault="00717BC8">
      <w:pPr>
        <w:ind w:firstLine="567"/>
        <w:jc w:val="both"/>
        <w:rPr>
          <w:sz w:val="22"/>
          <w:szCs w:val="22"/>
        </w:rPr>
      </w:pPr>
      <w:r w:rsidRPr="00D57116">
        <w:rPr>
          <w:sz w:val="22"/>
          <w:szCs w:val="22"/>
        </w:rPr>
        <w:t xml:space="preserve">Информация о торгах размещена на официальном сайте Российской Федерации </w:t>
      </w:r>
      <w:r w:rsidRPr="00D57116">
        <w:rPr>
          <w:spacing w:val="-6"/>
          <w:sz w:val="22"/>
          <w:szCs w:val="22"/>
        </w:rPr>
        <w:t>https://torgi.gov.ru/new</w:t>
      </w:r>
      <w:r w:rsidRPr="00D57116">
        <w:rPr>
          <w:sz w:val="22"/>
          <w:szCs w:val="22"/>
        </w:rPr>
        <w:t xml:space="preserve"> в сети интернет</w:t>
      </w:r>
      <w:r w:rsidR="0061767D" w:rsidRPr="00D57116">
        <w:rPr>
          <w:sz w:val="22"/>
          <w:szCs w:val="22"/>
        </w:rPr>
        <w:t xml:space="preserve">, сайте ООО «Меридиан» </w:t>
      </w:r>
      <w:hyperlink r:id="rId7"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Pr="00D57116">
        <w:rPr>
          <w:sz w:val="22"/>
          <w:szCs w:val="22"/>
        </w:rPr>
        <w:t xml:space="preserve">. </w:t>
      </w:r>
    </w:p>
    <w:p w14:paraId="4E473B03" w14:textId="77777777" w:rsidR="00851685" w:rsidRPr="00D57116" w:rsidRDefault="00717BC8">
      <w:pPr>
        <w:ind w:firstLine="567"/>
        <w:jc w:val="both"/>
        <w:rPr>
          <w:sz w:val="22"/>
          <w:szCs w:val="22"/>
        </w:rPr>
      </w:pPr>
      <w:r w:rsidRPr="00D57116">
        <w:rPr>
          <w:sz w:val="22"/>
          <w:szCs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14:paraId="1DAFCD17" w14:textId="77777777" w:rsidR="00851685" w:rsidRPr="00D57116" w:rsidRDefault="00717BC8">
      <w:pPr>
        <w:ind w:firstLine="567"/>
        <w:jc w:val="both"/>
        <w:rPr>
          <w:b/>
          <w:sz w:val="22"/>
          <w:szCs w:val="22"/>
        </w:rPr>
      </w:pPr>
      <w:r w:rsidRPr="00D57116">
        <w:rPr>
          <w:b/>
          <w:sz w:val="22"/>
          <w:szCs w:val="22"/>
        </w:rPr>
        <w:t xml:space="preserve">ВАЖНО!!! </w:t>
      </w:r>
    </w:p>
    <w:p w14:paraId="7C5BAD84" w14:textId="77777777" w:rsidR="00851685" w:rsidRPr="00D57116" w:rsidRDefault="00717BC8">
      <w:pPr>
        <w:ind w:firstLine="567"/>
        <w:jc w:val="both"/>
        <w:rPr>
          <w:b/>
          <w:sz w:val="22"/>
          <w:szCs w:val="22"/>
        </w:rPr>
      </w:pPr>
      <w:r w:rsidRPr="00D57116">
        <w:rPr>
          <w:b/>
          <w:sz w:val="22"/>
          <w:szCs w:val="22"/>
        </w:rPr>
        <w:t xml:space="preserve">-РЕАЛИЗАЦИЯ АРЕСТОВАННОГО ИМУЩЕСТВА ЯВЛЯЕТСЯ ПРИНУДИТЕЛЬНОЙ ПРОЦЕДУРОЙ. </w:t>
      </w:r>
    </w:p>
    <w:p w14:paraId="641C89B3" w14:textId="77777777" w:rsidR="00851685" w:rsidRPr="00D57116" w:rsidRDefault="00717BC8">
      <w:pPr>
        <w:ind w:firstLine="567"/>
        <w:jc w:val="both"/>
        <w:rPr>
          <w:b/>
          <w:sz w:val="22"/>
          <w:szCs w:val="22"/>
        </w:rPr>
      </w:pPr>
      <w:r w:rsidRPr="00D57116">
        <w:rPr>
          <w:b/>
          <w:sz w:val="22"/>
          <w:szCs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14:paraId="35DB95D5" w14:textId="77777777" w:rsidR="00851685" w:rsidRPr="00D57116" w:rsidRDefault="00717BC8">
      <w:pPr>
        <w:ind w:firstLine="567"/>
        <w:jc w:val="both"/>
        <w:rPr>
          <w:b/>
          <w:sz w:val="22"/>
          <w:szCs w:val="22"/>
        </w:rPr>
      </w:pPr>
      <w:r w:rsidRPr="00D57116">
        <w:rPr>
          <w:b/>
          <w:sz w:val="22"/>
          <w:szCs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14:paraId="440FE53E" w14:textId="4F055C67" w:rsidR="00851685" w:rsidRPr="00D57116" w:rsidRDefault="00717BC8">
      <w:pPr>
        <w:ind w:firstLine="567"/>
        <w:jc w:val="both"/>
        <w:rPr>
          <w:b/>
          <w:sz w:val="22"/>
          <w:szCs w:val="22"/>
        </w:rPr>
      </w:pPr>
      <w:r w:rsidRPr="00D57116">
        <w:rPr>
          <w:b/>
          <w:sz w:val="22"/>
          <w:szCs w:val="22"/>
        </w:rPr>
        <w:t>-ОСМОТР ИМУЩЕСТВА</w:t>
      </w:r>
      <w:r w:rsidR="00D57116">
        <w:rPr>
          <w:b/>
          <w:sz w:val="22"/>
          <w:szCs w:val="22"/>
        </w:rPr>
        <w:t xml:space="preserve"> </w:t>
      </w:r>
      <w:r w:rsidRPr="00D57116">
        <w:rPr>
          <w:b/>
          <w:sz w:val="22"/>
          <w:szCs w:val="22"/>
        </w:rPr>
        <w:t>ОСУЩЕСТВЛЯЕТСЯ ОРГАНОМ</w:t>
      </w:r>
      <w:r w:rsidR="00D57116">
        <w:rPr>
          <w:b/>
          <w:sz w:val="22"/>
          <w:szCs w:val="22"/>
        </w:rPr>
        <w:t>,</w:t>
      </w:r>
      <w:r w:rsidRPr="00D57116">
        <w:rPr>
          <w:b/>
          <w:sz w:val="22"/>
          <w:szCs w:val="22"/>
        </w:rPr>
        <w:t xml:space="preserve"> ОБРАТИВШИМ ВЗЫСКАНИЕ НА ИМУЩЕСТВО (УФССП ПО </w:t>
      </w:r>
      <w:r w:rsidR="006D497F" w:rsidRPr="00D57116">
        <w:rPr>
          <w:b/>
          <w:sz w:val="22"/>
          <w:szCs w:val="22"/>
        </w:rPr>
        <w:t>УДМУРТСКОЙ РЕСПУБЛИКЕ</w:t>
      </w:r>
      <w:r w:rsidRPr="00D57116">
        <w:rPr>
          <w:b/>
          <w:sz w:val="22"/>
          <w:szCs w:val="22"/>
        </w:rPr>
        <w:t>).</w:t>
      </w:r>
    </w:p>
    <w:p w14:paraId="30DA65B3" w14:textId="77777777" w:rsidR="00851685" w:rsidRPr="00D57116" w:rsidRDefault="00717BC8">
      <w:pPr>
        <w:ind w:firstLine="567"/>
        <w:jc w:val="both"/>
        <w:rPr>
          <w:sz w:val="22"/>
          <w:szCs w:val="22"/>
        </w:rPr>
      </w:pPr>
      <w:r w:rsidRPr="00D57116">
        <w:rPr>
          <w:sz w:val="22"/>
          <w:szCs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14:paraId="457C4644" w14:textId="1EA44DDF" w:rsidR="00851685" w:rsidRPr="00D57116" w:rsidRDefault="00717BC8">
      <w:pPr>
        <w:ind w:firstLine="567"/>
        <w:jc w:val="both"/>
        <w:rPr>
          <w:sz w:val="22"/>
          <w:szCs w:val="22"/>
        </w:rPr>
      </w:pPr>
      <w:r w:rsidRPr="00D57116">
        <w:rPr>
          <w:sz w:val="22"/>
          <w:szCs w:val="22"/>
        </w:rPr>
        <w:lastRenderedPageBreak/>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14:paraId="4BA0680F" w14:textId="77777777" w:rsidR="00851685" w:rsidRPr="00D57116" w:rsidRDefault="00717BC8">
      <w:pPr>
        <w:ind w:firstLine="567"/>
        <w:jc w:val="both"/>
        <w:rPr>
          <w:sz w:val="22"/>
          <w:szCs w:val="22"/>
        </w:rPr>
      </w:pPr>
      <w:r w:rsidRPr="00D57116">
        <w:rPr>
          <w:sz w:val="22"/>
          <w:szCs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14:paraId="63C4DA9E" w14:textId="1862BAC8" w:rsidR="00851685" w:rsidRPr="00D57116" w:rsidRDefault="00717BC8">
      <w:pPr>
        <w:ind w:firstLine="708"/>
        <w:jc w:val="both"/>
        <w:rPr>
          <w:sz w:val="22"/>
          <w:szCs w:val="22"/>
        </w:rPr>
      </w:pPr>
      <w:r w:rsidRPr="00D57116">
        <w:rPr>
          <w:sz w:val="22"/>
          <w:szCs w:val="22"/>
        </w:rPr>
        <w:t>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w:t>
      </w:r>
      <w:r w:rsidR="00160085" w:rsidRPr="00D57116">
        <w:rPr>
          <w:sz w:val="22"/>
          <w:szCs w:val="22"/>
        </w:rPr>
        <w:t xml:space="preserve"> «АСТ-Капитал»</w:t>
      </w:r>
      <w:r w:rsidRPr="00D57116">
        <w:rPr>
          <w:sz w:val="22"/>
          <w:szCs w:val="22"/>
        </w:rPr>
        <w:t xml:space="preserve"> www.</w:t>
      </w:r>
      <w:r w:rsidR="008D6E13" w:rsidRPr="00D57116">
        <w:rPr>
          <w:sz w:val="22"/>
          <w:szCs w:val="22"/>
        </w:rPr>
        <w:t>аст-капитал.рф</w:t>
      </w:r>
      <w:r w:rsidRPr="00D57116">
        <w:rPr>
          <w:sz w:val="22"/>
          <w:szCs w:val="22"/>
        </w:rPr>
        <w:t xml:space="preserve">, </w:t>
      </w:r>
      <w:r w:rsidR="0061767D" w:rsidRPr="00D57116">
        <w:rPr>
          <w:sz w:val="22"/>
          <w:szCs w:val="22"/>
          <w:lang w:val="en-US"/>
        </w:rPr>
        <w:t> </w:t>
      </w:r>
      <w:r w:rsidR="0061767D" w:rsidRPr="00D57116">
        <w:rPr>
          <w:sz w:val="22"/>
          <w:szCs w:val="22"/>
        </w:rPr>
        <w:t xml:space="preserve">сайте </w:t>
      </w:r>
      <w:r w:rsidR="00160085" w:rsidRPr="00D57116">
        <w:rPr>
          <w:sz w:val="22"/>
          <w:szCs w:val="22"/>
        </w:rPr>
        <w:t xml:space="preserve">Организатора торгов - </w:t>
      </w:r>
      <w:r w:rsidR="0061767D" w:rsidRPr="00D57116">
        <w:rPr>
          <w:sz w:val="22"/>
          <w:szCs w:val="22"/>
        </w:rPr>
        <w:t>ООО «Меридиан» в сети «</w:t>
      </w:r>
      <w:r w:rsidR="00D807EB" w:rsidRPr="00D57116">
        <w:rPr>
          <w:sz w:val="22"/>
          <w:szCs w:val="22"/>
        </w:rPr>
        <w:t>Интернет</w:t>
      </w:r>
      <w:r w:rsidR="0061767D" w:rsidRPr="00D57116">
        <w:rPr>
          <w:sz w:val="22"/>
          <w:szCs w:val="22"/>
        </w:rPr>
        <w:t xml:space="preserve">» </w:t>
      </w:r>
      <w:hyperlink r:id="rId8" w:history="1">
        <w:r w:rsidR="0061767D" w:rsidRPr="00D57116">
          <w:rPr>
            <w:rStyle w:val="af0"/>
            <w:sz w:val="22"/>
            <w:szCs w:val="22"/>
            <w:lang w:val="en-US"/>
          </w:rPr>
          <w:t>www</w:t>
        </w:r>
        <w:r w:rsidR="0061767D" w:rsidRPr="00D57116">
          <w:rPr>
            <w:rStyle w:val="af0"/>
            <w:sz w:val="22"/>
            <w:szCs w:val="22"/>
          </w:rPr>
          <w:t>.</w:t>
        </w:r>
        <w:r w:rsidR="0061767D" w:rsidRPr="00D57116">
          <w:rPr>
            <w:rStyle w:val="af0"/>
            <w:sz w:val="22"/>
            <w:szCs w:val="22"/>
            <w:lang w:val="en-US"/>
          </w:rPr>
          <w:t>meridian</w:t>
        </w:r>
        <w:r w:rsidR="0061767D" w:rsidRPr="00D57116">
          <w:rPr>
            <w:rStyle w:val="af0"/>
            <w:sz w:val="22"/>
            <w:szCs w:val="22"/>
          </w:rPr>
          <w:t>-56.</w:t>
        </w:r>
        <w:r w:rsidR="0061767D" w:rsidRPr="00D57116">
          <w:rPr>
            <w:rStyle w:val="af0"/>
            <w:sz w:val="22"/>
            <w:szCs w:val="22"/>
            <w:lang w:val="en-US"/>
          </w:rPr>
          <w:t>ru</w:t>
        </w:r>
      </w:hyperlink>
      <w:r w:rsidR="0061767D" w:rsidRPr="00D57116">
        <w:rPr>
          <w:sz w:val="22"/>
          <w:szCs w:val="22"/>
        </w:rPr>
        <w:t xml:space="preserve">, </w:t>
      </w:r>
      <w:r w:rsidRPr="00D57116">
        <w:rPr>
          <w:sz w:val="22"/>
          <w:szCs w:val="22"/>
        </w:rPr>
        <w:t xml:space="preserve">официальном сайте Российской Федерации в сети «Интернет» </w:t>
      </w:r>
      <w:hyperlink r:id="rId9" w:history="1">
        <w:r w:rsidR="00851685" w:rsidRPr="00D57116">
          <w:rPr>
            <w:rStyle w:val="af0"/>
            <w:color w:val="000000"/>
            <w:spacing w:val="-6"/>
            <w:sz w:val="22"/>
            <w:szCs w:val="22"/>
          </w:rPr>
          <w:t>https://torgi.gov.ru/new</w:t>
        </w:r>
      </w:hyperlink>
      <w:r w:rsidRPr="00D57116">
        <w:rPr>
          <w:sz w:val="22"/>
          <w:szCs w:val="22"/>
        </w:rPr>
        <w:t>, по телефону +7(</w:t>
      </w:r>
      <w:r w:rsidR="0061767D" w:rsidRPr="00D57116">
        <w:rPr>
          <w:sz w:val="22"/>
          <w:szCs w:val="22"/>
        </w:rPr>
        <w:t>961</w:t>
      </w:r>
      <w:r w:rsidRPr="00D57116">
        <w:rPr>
          <w:sz w:val="22"/>
          <w:szCs w:val="22"/>
        </w:rPr>
        <w:t>)</w:t>
      </w:r>
      <w:r w:rsidR="0061767D" w:rsidRPr="00D57116">
        <w:rPr>
          <w:sz w:val="22"/>
          <w:szCs w:val="22"/>
        </w:rPr>
        <w:t>934</w:t>
      </w:r>
      <w:r w:rsidRPr="00D57116">
        <w:rPr>
          <w:sz w:val="22"/>
          <w:szCs w:val="22"/>
        </w:rPr>
        <w:t>-</w:t>
      </w:r>
      <w:r w:rsidR="0061767D" w:rsidRPr="00D57116">
        <w:rPr>
          <w:sz w:val="22"/>
          <w:szCs w:val="22"/>
        </w:rPr>
        <w:t>71-62</w:t>
      </w:r>
      <w:r w:rsidRPr="00D57116">
        <w:rPr>
          <w:sz w:val="22"/>
          <w:szCs w:val="22"/>
        </w:rPr>
        <w:t>, по электронной почте</w:t>
      </w:r>
      <w:r w:rsidR="0061767D" w:rsidRPr="00D57116">
        <w:rPr>
          <w:sz w:val="22"/>
          <w:szCs w:val="22"/>
        </w:rPr>
        <w:t xml:space="preserve"> </w:t>
      </w:r>
      <w:proofErr w:type="spellStart"/>
      <w:r w:rsidR="0061767D" w:rsidRPr="00D57116">
        <w:rPr>
          <w:sz w:val="22"/>
          <w:szCs w:val="22"/>
          <w:lang w:val="en-US"/>
        </w:rPr>
        <w:t>torgi</w:t>
      </w:r>
      <w:proofErr w:type="spellEnd"/>
      <w:r w:rsidR="0061767D" w:rsidRPr="00D57116">
        <w:rPr>
          <w:sz w:val="22"/>
          <w:szCs w:val="22"/>
        </w:rPr>
        <w:t>18@</w:t>
      </w:r>
      <w:r w:rsidR="0061767D" w:rsidRPr="00D57116">
        <w:rPr>
          <w:sz w:val="22"/>
          <w:szCs w:val="22"/>
          <w:lang w:val="en-US"/>
        </w:rPr>
        <w:t>meridian</w:t>
      </w:r>
      <w:r w:rsidR="0061767D" w:rsidRPr="00D57116">
        <w:rPr>
          <w:sz w:val="22"/>
          <w:szCs w:val="22"/>
        </w:rPr>
        <w:t>-56.</w:t>
      </w:r>
      <w:proofErr w:type="spellStart"/>
      <w:r w:rsidR="0061767D" w:rsidRPr="00D57116">
        <w:rPr>
          <w:sz w:val="22"/>
          <w:szCs w:val="22"/>
          <w:lang w:val="en-US"/>
        </w:rPr>
        <w:t>ru</w:t>
      </w:r>
      <w:proofErr w:type="spellEnd"/>
      <w:r w:rsidRPr="00D57116">
        <w:rPr>
          <w:sz w:val="22"/>
          <w:szCs w:val="22"/>
        </w:rPr>
        <w:t xml:space="preserve">. </w:t>
      </w:r>
      <w:r w:rsidR="00712494" w:rsidRPr="00D57116">
        <w:rPr>
          <w:bCs/>
          <w:sz w:val="22"/>
          <w:szCs w:val="22"/>
        </w:rPr>
        <w:t>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w:t>
      </w:r>
      <w:r w:rsidR="00160085" w:rsidRPr="00D57116">
        <w:rPr>
          <w:bCs/>
          <w:sz w:val="22"/>
          <w:szCs w:val="22"/>
        </w:rPr>
        <w:t>, имеющейся у Организатора торгов</w:t>
      </w:r>
      <w:r w:rsidR="00712494" w:rsidRPr="00D57116">
        <w:rPr>
          <w:bCs/>
          <w:sz w:val="22"/>
          <w:szCs w:val="22"/>
        </w:rPr>
        <w:t xml:space="preserve">.  </w:t>
      </w:r>
    </w:p>
    <w:sectPr w:rsidR="00851685" w:rsidRPr="00D57116">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8780A" w14:textId="77777777" w:rsidR="00FC2D25" w:rsidRDefault="00FC2D25">
      <w:r>
        <w:separator/>
      </w:r>
    </w:p>
  </w:endnote>
  <w:endnote w:type="continuationSeparator" w:id="0">
    <w:p w14:paraId="75F8D296" w14:textId="77777777" w:rsidR="00FC2D25" w:rsidRDefault="00FC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2F7F" w14:textId="77777777" w:rsidR="00851685" w:rsidRDefault="00717BC8">
    <w:pPr>
      <w:jc w:val="center"/>
    </w:pPr>
    <w:r>
      <w:fldChar w:fldCharType="begin"/>
    </w:r>
    <w:r>
      <w:instrText xml:space="preserve">PAGE </w:instrText>
    </w:r>
    <w:r>
      <w:fldChar w:fldCharType="separate"/>
    </w:r>
    <w:r>
      <w:t xml:space="preserve"> </w:t>
    </w:r>
    <w:r>
      <w:fldChar w:fldCharType="end"/>
    </w:r>
  </w:p>
  <w:p w14:paraId="3352FEA5" w14:textId="77777777" w:rsidR="00851685" w:rsidRDefault="00851685">
    <w:pPr>
      <w:pStyle w:val="ac"/>
      <w:jc w:val="center"/>
    </w:pPr>
  </w:p>
  <w:p w14:paraId="11FFBBD0" w14:textId="77777777" w:rsidR="00851685" w:rsidRDefault="0085168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71F2" w14:textId="77777777" w:rsidR="00FC2D25" w:rsidRDefault="00FC2D25">
      <w:r>
        <w:separator/>
      </w:r>
    </w:p>
  </w:footnote>
  <w:footnote w:type="continuationSeparator" w:id="0">
    <w:p w14:paraId="31803DDD" w14:textId="77777777" w:rsidR="00FC2D25" w:rsidRDefault="00FC2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1378E"/>
    <w:multiLevelType w:val="multilevel"/>
    <w:tmpl w:val="DFC4006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FEC457F"/>
    <w:multiLevelType w:val="multilevel"/>
    <w:tmpl w:val="B41E71D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5D170A05"/>
    <w:multiLevelType w:val="multilevel"/>
    <w:tmpl w:val="096A6BB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677D7F5C"/>
    <w:multiLevelType w:val="multilevel"/>
    <w:tmpl w:val="7E5634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72533783"/>
    <w:multiLevelType w:val="multilevel"/>
    <w:tmpl w:val="ADAC4D8E"/>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625110125">
    <w:abstractNumId w:val="4"/>
  </w:num>
  <w:num w:numId="2" w16cid:durableId="972901912">
    <w:abstractNumId w:val="0"/>
  </w:num>
  <w:num w:numId="3" w16cid:durableId="458187099">
    <w:abstractNumId w:val="2"/>
  </w:num>
  <w:num w:numId="4" w16cid:durableId="131869034">
    <w:abstractNumId w:val="1"/>
  </w:num>
  <w:num w:numId="5" w16cid:durableId="44973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85"/>
    <w:rsid w:val="00004E6E"/>
    <w:rsid w:val="00006682"/>
    <w:rsid w:val="00010646"/>
    <w:rsid w:val="00027995"/>
    <w:rsid w:val="00030F3C"/>
    <w:rsid w:val="00034DA9"/>
    <w:rsid w:val="0004735C"/>
    <w:rsid w:val="00060A93"/>
    <w:rsid w:val="00070702"/>
    <w:rsid w:val="00084035"/>
    <w:rsid w:val="00095A22"/>
    <w:rsid w:val="000A33CE"/>
    <w:rsid w:val="000B2550"/>
    <w:rsid w:val="000D40E0"/>
    <w:rsid w:val="000E00C1"/>
    <w:rsid w:val="0012779B"/>
    <w:rsid w:val="00147CD7"/>
    <w:rsid w:val="00153A10"/>
    <w:rsid w:val="00160085"/>
    <w:rsid w:val="001674CD"/>
    <w:rsid w:val="0017304C"/>
    <w:rsid w:val="001A2317"/>
    <w:rsid w:val="001B5A59"/>
    <w:rsid w:val="001F1D02"/>
    <w:rsid w:val="0020183B"/>
    <w:rsid w:val="00217E4F"/>
    <w:rsid w:val="00222900"/>
    <w:rsid w:val="0022546A"/>
    <w:rsid w:val="00230218"/>
    <w:rsid w:val="00231A7F"/>
    <w:rsid w:val="0023408E"/>
    <w:rsid w:val="00247C0E"/>
    <w:rsid w:val="00250700"/>
    <w:rsid w:val="002532A8"/>
    <w:rsid w:val="00271CAF"/>
    <w:rsid w:val="0027317B"/>
    <w:rsid w:val="00280B90"/>
    <w:rsid w:val="002B0443"/>
    <w:rsid w:val="002B7269"/>
    <w:rsid w:val="002D3667"/>
    <w:rsid w:val="002D3B1F"/>
    <w:rsid w:val="002E5A8D"/>
    <w:rsid w:val="00301B71"/>
    <w:rsid w:val="00321D6C"/>
    <w:rsid w:val="00361317"/>
    <w:rsid w:val="0037413A"/>
    <w:rsid w:val="0038241A"/>
    <w:rsid w:val="003949EB"/>
    <w:rsid w:val="003D68F4"/>
    <w:rsid w:val="00402117"/>
    <w:rsid w:val="004028F4"/>
    <w:rsid w:val="00415770"/>
    <w:rsid w:val="004167A6"/>
    <w:rsid w:val="00446209"/>
    <w:rsid w:val="0048444B"/>
    <w:rsid w:val="004B0462"/>
    <w:rsid w:val="004C4BFB"/>
    <w:rsid w:val="004D74A1"/>
    <w:rsid w:val="004E5805"/>
    <w:rsid w:val="005043AB"/>
    <w:rsid w:val="00507875"/>
    <w:rsid w:val="00520245"/>
    <w:rsid w:val="00523B84"/>
    <w:rsid w:val="00531230"/>
    <w:rsid w:val="00547330"/>
    <w:rsid w:val="005502D3"/>
    <w:rsid w:val="0056109E"/>
    <w:rsid w:val="005716C9"/>
    <w:rsid w:val="0057639D"/>
    <w:rsid w:val="005768C9"/>
    <w:rsid w:val="00585FB0"/>
    <w:rsid w:val="005A054F"/>
    <w:rsid w:val="005A1E16"/>
    <w:rsid w:val="005B091D"/>
    <w:rsid w:val="005C451D"/>
    <w:rsid w:val="005E366F"/>
    <w:rsid w:val="005E3D24"/>
    <w:rsid w:val="005E770F"/>
    <w:rsid w:val="005F0928"/>
    <w:rsid w:val="006122EB"/>
    <w:rsid w:val="0061767D"/>
    <w:rsid w:val="00653CC9"/>
    <w:rsid w:val="00656D0A"/>
    <w:rsid w:val="006713B1"/>
    <w:rsid w:val="006767F4"/>
    <w:rsid w:val="0068239C"/>
    <w:rsid w:val="006B1135"/>
    <w:rsid w:val="006B3612"/>
    <w:rsid w:val="006B73E2"/>
    <w:rsid w:val="006C4F1B"/>
    <w:rsid w:val="006D12E3"/>
    <w:rsid w:val="006D1C40"/>
    <w:rsid w:val="006D42CC"/>
    <w:rsid w:val="006D497F"/>
    <w:rsid w:val="006F2B01"/>
    <w:rsid w:val="0070125A"/>
    <w:rsid w:val="00712494"/>
    <w:rsid w:val="00716CB9"/>
    <w:rsid w:val="00716E45"/>
    <w:rsid w:val="00717BC8"/>
    <w:rsid w:val="00744BE1"/>
    <w:rsid w:val="00746265"/>
    <w:rsid w:val="0075160A"/>
    <w:rsid w:val="00753C8A"/>
    <w:rsid w:val="00756BE7"/>
    <w:rsid w:val="007819DD"/>
    <w:rsid w:val="007948B6"/>
    <w:rsid w:val="007A4AEE"/>
    <w:rsid w:val="007A6493"/>
    <w:rsid w:val="007B329D"/>
    <w:rsid w:val="007B44CC"/>
    <w:rsid w:val="007F1E69"/>
    <w:rsid w:val="0080179E"/>
    <w:rsid w:val="00817653"/>
    <w:rsid w:val="00850CBB"/>
    <w:rsid w:val="00851685"/>
    <w:rsid w:val="008776D3"/>
    <w:rsid w:val="008938C6"/>
    <w:rsid w:val="008B3FA3"/>
    <w:rsid w:val="008B516A"/>
    <w:rsid w:val="008B5A04"/>
    <w:rsid w:val="008B6E77"/>
    <w:rsid w:val="008C0E33"/>
    <w:rsid w:val="008D0D40"/>
    <w:rsid w:val="008D2D6B"/>
    <w:rsid w:val="008D61B2"/>
    <w:rsid w:val="008D6E13"/>
    <w:rsid w:val="008E06E2"/>
    <w:rsid w:val="008E0960"/>
    <w:rsid w:val="008E58E1"/>
    <w:rsid w:val="008F1F88"/>
    <w:rsid w:val="008F27C2"/>
    <w:rsid w:val="0091290F"/>
    <w:rsid w:val="00920EA3"/>
    <w:rsid w:val="0092491E"/>
    <w:rsid w:val="00945256"/>
    <w:rsid w:val="009566CF"/>
    <w:rsid w:val="00962CEF"/>
    <w:rsid w:val="00976626"/>
    <w:rsid w:val="0098610F"/>
    <w:rsid w:val="009A2633"/>
    <w:rsid w:val="009C6203"/>
    <w:rsid w:val="009D0B42"/>
    <w:rsid w:val="00A13CA3"/>
    <w:rsid w:val="00A15F15"/>
    <w:rsid w:val="00A30717"/>
    <w:rsid w:val="00A42103"/>
    <w:rsid w:val="00A53878"/>
    <w:rsid w:val="00A57A80"/>
    <w:rsid w:val="00A90497"/>
    <w:rsid w:val="00AA3585"/>
    <w:rsid w:val="00AA50CB"/>
    <w:rsid w:val="00AC1554"/>
    <w:rsid w:val="00AC5152"/>
    <w:rsid w:val="00AD2479"/>
    <w:rsid w:val="00B01907"/>
    <w:rsid w:val="00B04B18"/>
    <w:rsid w:val="00B20EC3"/>
    <w:rsid w:val="00B217AE"/>
    <w:rsid w:val="00B2196C"/>
    <w:rsid w:val="00B41135"/>
    <w:rsid w:val="00B432BB"/>
    <w:rsid w:val="00B44F21"/>
    <w:rsid w:val="00B8149F"/>
    <w:rsid w:val="00B87745"/>
    <w:rsid w:val="00BB5F36"/>
    <w:rsid w:val="00BE6338"/>
    <w:rsid w:val="00C04838"/>
    <w:rsid w:val="00C11698"/>
    <w:rsid w:val="00C2287F"/>
    <w:rsid w:val="00C83F4E"/>
    <w:rsid w:val="00C846EC"/>
    <w:rsid w:val="00CC38D2"/>
    <w:rsid w:val="00CE0A7A"/>
    <w:rsid w:val="00CF1DA1"/>
    <w:rsid w:val="00D36DD7"/>
    <w:rsid w:val="00D44E00"/>
    <w:rsid w:val="00D47043"/>
    <w:rsid w:val="00D57116"/>
    <w:rsid w:val="00D807EB"/>
    <w:rsid w:val="00D8510D"/>
    <w:rsid w:val="00D96FDD"/>
    <w:rsid w:val="00DA0129"/>
    <w:rsid w:val="00DA540E"/>
    <w:rsid w:val="00DB3E85"/>
    <w:rsid w:val="00DC393D"/>
    <w:rsid w:val="00DC60D1"/>
    <w:rsid w:val="00DE3915"/>
    <w:rsid w:val="00DF243D"/>
    <w:rsid w:val="00E01CA6"/>
    <w:rsid w:val="00E020A7"/>
    <w:rsid w:val="00E10B79"/>
    <w:rsid w:val="00E22842"/>
    <w:rsid w:val="00E761CC"/>
    <w:rsid w:val="00E8170F"/>
    <w:rsid w:val="00E83E46"/>
    <w:rsid w:val="00E86544"/>
    <w:rsid w:val="00E8689E"/>
    <w:rsid w:val="00E86EA9"/>
    <w:rsid w:val="00EB1580"/>
    <w:rsid w:val="00EB1AE1"/>
    <w:rsid w:val="00EC6BEF"/>
    <w:rsid w:val="00ED20EA"/>
    <w:rsid w:val="00F00270"/>
    <w:rsid w:val="00F12EFF"/>
    <w:rsid w:val="00F61A26"/>
    <w:rsid w:val="00F64AB4"/>
    <w:rsid w:val="00F859F1"/>
    <w:rsid w:val="00F87B85"/>
    <w:rsid w:val="00F96B5C"/>
    <w:rsid w:val="00FA0FC6"/>
    <w:rsid w:val="00FB0947"/>
    <w:rsid w:val="00FB3807"/>
    <w:rsid w:val="00FB448B"/>
    <w:rsid w:val="00FC2D25"/>
    <w:rsid w:val="00FC6A7D"/>
    <w:rsid w:val="00FE23C0"/>
    <w:rsid w:val="00FE3030"/>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0F61"/>
  <w15:docId w15:val="{E200AF22-0542-FB4C-BA88-98412823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B01907"/>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Indent"/>
    <w:basedOn w:val="a"/>
    <w:link w:val="a4"/>
    <w:pPr>
      <w:spacing w:after="120"/>
      <w:ind w:left="283"/>
    </w:pPr>
  </w:style>
  <w:style w:type="character" w:customStyle="1" w:styleId="a4">
    <w:name w:val="Основной текст с отступом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Основной текст с отступом Знак2"/>
    <w:link w:val="24"/>
    <w:rPr>
      <w:sz w:val="24"/>
    </w:rPr>
  </w:style>
  <w:style w:type="character" w:customStyle="1" w:styleId="24">
    <w:name w:val="Основной текст с отступом Знак2"/>
    <w:link w:val="23"/>
    <w:rPr>
      <w:sz w:val="24"/>
    </w:rPr>
  </w:style>
  <w:style w:type="paragraph" w:customStyle="1" w:styleId="4pt">
    <w:name w:val="Основной текст + 4 pt"/>
    <w:basedOn w:val="12"/>
    <w:link w:val="4pt0"/>
    <w:rPr>
      <w:rFonts w:ascii="Bookman Old Style" w:hAnsi="Bookman Old Style"/>
      <w:b/>
      <w:spacing w:val="3"/>
      <w:sz w:val="8"/>
    </w:rPr>
  </w:style>
  <w:style w:type="character" w:customStyle="1" w:styleId="4pt0">
    <w:name w:val="Основной текст + 4 pt"/>
    <w:basedOn w:val="a0"/>
    <w:link w:val="4pt"/>
    <w:rPr>
      <w:rFonts w:ascii="Bookman Old Style" w:hAnsi="Bookman Old Style"/>
      <w:b/>
      <w:spacing w:val="3"/>
      <w:sz w:val="8"/>
      <w:u w:val="none"/>
    </w:rPr>
  </w:style>
  <w:style w:type="paragraph" w:styleId="a5">
    <w:name w:val="Normal (Web)"/>
    <w:basedOn w:val="a"/>
    <w:link w:val="a6"/>
    <w:uiPriority w:val="99"/>
    <w:pPr>
      <w:spacing w:beforeAutospacing="1" w:afterAutospacing="1"/>
    </w:pPr>
  </w:style>
  <w:style w:type="character" w:customStyle="1" w:styleId="a6">
    <w:name w:val="Обычный (Интернет) Знак"/>
    <w:basedOn w:val="1"/>
    <w:link w:val="a5"/>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Theme="majorHAnsi" w:hAnsiTheme="majorHAnsi"/>
      <w:b/>
      <w:color w:val="4F81BD" w:themeColor="accent1"/>
      <w:sz w:val="24"/>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styleId="a9">
    <w:name w:val="Body Text"/>
    <w:basedOn w:val="a"/>
    <w:link w:val="aa"/>
    <w:pPr>
      <w:spacing w:after="120"/>
    </w:pPr>
  </w:style>
  <w:style w:type="character" w:customStyle="1" w:styleId="aa">
    <w:name w:val="Основной текст Знак"/>
    <w:basedOn w:val="1"/>
    <w:link w:val="a9"/>
    <w:rPr>
      <w:rFonts w:ascii="Times New Roman" w:hAnsi="Times New Roman"/>
      <w:sz w:val="24"/>
    </w:rPr>
  </w:style>
  <w:style w:type="paragraph" w:styleId="25">
    <w:name w:val="Body Text 2"/>
    <w:basedOn w:val="a"/>
    <w:link w:val="26"/>
    <w:pPr>
      <w:spacing w:after="120" w:line="480" w:lineRule="auto"/>
    </w:pPr>
  </w:style>
  <w:style w:type="character" w:customStyle="1" w:styleId="26">
    <w:name w:val="Основной текст 2 Знак"/>
    <w:basedOn w:val="1"/>
    <w:link w:val="25"/>
    <w:rPr>
      <w:rFonts w:ascii="Times New Roman" w:hAnsi="Times New Roman"/>
      <w:sz w:val="24"/>
    </w:rPr>
  </w:style>
  <w:style w:type="paragraph" w:customStyle="1" w:styleId="13">
    <w:name w:val="Знак концевой сноски1"/>
    <w:basedOn w:val="12"/>
    <w:link w:val="ab"/>
    <w:rPr>
      <w:vertAlign w:val="superscript"/>
    </w:rPr>
  </w:style>
  <w:style w:type="character" w:styleId="ab">
    <w:name w:val="endnote reference"/>
    <w:basedOn w:val="a0"/>
    <w:link w:val="13"/>
    <w:rPr>
      <w:vertAlign w:val="superscript"/>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e">
    <w:name w:val="No Spacing"/>
    <w:link w:val="af"/>
    <w:pPr>
      <w:spacing w:after="0" w:line="240" w:lineRule="auto"/>
    </w:pPr>
  </w:style>
  <w:style w:type="character" w:customStyle="1" w:styleId="af">
    <w:name w:val="Без интервала Знак"/>
    <w:link w:val="ae"/>
  </w:style>
  <w:style w:type="paragraph" w:customStyle="1" w:styleId="14">
    <w:name w:val="Основной текст Знак1"/>
    <w:basedOn w:val="12"/>
    <w:link w:val="15"/>
    <w:rPr>
      <w:rFonts w:ascii="Times New Roman" w:hAnsi="Times New Roman"/>
      <w:sz w:val="21"/>
    </w:rPr>
  </w:style>
  <w:style w:type="character" w:customStyle="1" w:styleId="15">
    <w:name w:val="Основной текст Знак1"/>
    <w:basedOn w:val="a0"/>
    <w:link w:val="14"/>
    <w:rPr>
      <w:rFonts w:ascii="Times New Roman" w:hAnsi="Times New Roman"/>
      <w:sz w:val="21"/>
      <w:u w:val="none"/>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16">
    <w:name w:val="Название Знак1"/>
    <w:link w:val="17"/>
    <w:rPr>
      <w:b/>
      <w:color w:val="323232"/>
      <w:sz w:val="28"/>
      <w:highlight w:val="white"/>
    </w:rPr>
  </w:style>
  <w:style w:type="character" w:customStyle="1" w:styleId="17">
    <w:name w:val="Название Знак1"/>
    <w:link w:val="16"/>
    <w:rPr>
      <w:b/>
      <w:color w:val="323232"/>
      <w:sz w:val="28"/>
      <w:highlight w:val="white"/>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8">
    <w:name w:val="Гиперссылка1"/>
    <w:link w:val="af0"/>
    <w:rPr>
      <w:color w:val="0000FF"/>
      <w:u w:val="single"/>
    </w:rPr>
  </w:style>
  <w:style w:type="character" w:styleId="af0">
    <w:name w:val="Hyperlink"/>
    <w:link w:val="18"/>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2">
    <w:name w:val="Основной шрифт абзаца1"/>
  </w:style>
  <w:style w:type="paragraph" w:customStyle="1" w:styleId="Exact">
    <w:name w:val="Основной текст Exact"/>
    <w:basedOn w:val="12"/>
    <w:link w:val="Exact0"/>
    <w:rPr>
      <w:rFonts w:ascii="Times New Roman" w:hAnsi="Times New Roman"/>
      <w:spacing w:val="1"/>
      <w:sz w:val="20"/>
    </w:rPr>
  </w:style>
  <w:style w:type="character" w:customStyle="1" w:styleId="Exact0">
    <w:name w:val="Основной текст Exact"/>
    <w:basedOn w:val="a0"/>
    <w:link w:val="Exact"/>
    <w:rPr>
      <w:rFonts w:ascii="Times New Roman" w:hAnsi="Times New Roman"/>
      <w:spacing w:val="1"/>
      <w:sz w:val="20"/>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rFonts w:ascii="Times New Roman" w:hAnsi="Times New Roman"/>
      <w:sz w:val="24"/>
    </w:rPr>
  </w:style>
  <w:style w:type="paragraph" w:customStyle="1" w:styleId="af3">
    <w:name w:val="Знак Знак Знак Знак Знак Знак"/>
    <w:basedOn w:val="a"/>
    <w:link w:val="af4"/>
    <w:pPr>
      <w:spacing w:after="160" w:line="240" w:lineRule="exact"/>
    </w:pPr>
  </w:style>
  <w:style w:type="character" w:customStyle="1" w:styleId="af4">
    <w:name w:val="Знак Знак Знак Знак Знак Знак"/>
    <w:basedOn w:val="1"/>
    <w:link w:val="af3"/>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Основной текст с отступом Знак1"/>
    <w:link w:val="1c"/>
    <w:rPr>
      <w:rFonts w:ascii="Times New Roman" w:hAnsi="Times New Roman"/>
      <w:sz w:val="24"/>
    </w:rPr>
  </w:style>
  <w:style w:type="character" w:customStyle="1" w:styleId="1c">
    <w:name w:val="Основной текст с отступом Знак1"/>
    <w:link w:val="1b"/>
    <w:rPr>
      <w:rFonts w:ascii="Times New Roman" w:hAnsi="Times New Roman"/>
      <w:sz w:val="24"/>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af7">
    <w:name w:val="Title"/>
    <w:basedOn w:val="a"/>
    <w:link w:val="af8"/>
    <w:uiPriority w:val="10"/>
    <w:qFormat/>
    <w:pPr>
      <w:widowControl w:val="0"/>
      <w:spacing w:line="322" w:lineRule="exact"/>
      <w:ind w:left="11"/>
      <w:jc w:val="center"/>
    </w:pPr>
    <w:rPr>
      <w:b/>
      <w:color w:val="323232"/>
      <w:sz w:val="28"/>
    </w:rPr>
  </w:style>
  <w:style w:type="character" w:customStyle="1" w:styleId="af8">
    <w:name w:val="Заголовок Знак"/>
    <w:basedOn w:val="1"/>
    <w:link w:val="af7"/>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1d">
    <w:name w:val="Строгий1"/>
    <w:basedOn w:val="12"/>
    <w:link w:val="af9"/>
    <w:rPr>
      <w:b/>
    </w:rPr>
  </w:style>
  <w:style w:type="character" w:styleId="af9">
    <w:name w:val="Strong"/>
    <w:basedOn w:val="a0"/>
    <w:link w:val="1d"/>
    <w:rPr>
      <w:b/>
    </w:rPr>
  </w:style>
  <w:style w:type="character" w:customStyle="1" w:styleId="20">
    <w:name w:val="Заголовок 2 Знак"/>
    <w:basedOn w:val="1"/>
    <w:link w:val="2"/>
    <w:rPr>
      <w:rFonts w:asciiTheme="majorHAnsi" w:hAnsiTheme="majorHAnsi"/>
      <w:b/>
      <w:color w:val="4F81BD" w:themeColor="accent1"/>
      <w:sz w:val="26"/>
    </w:rPr>
  </w:style>
  <w:style w:type="paragraph" w:styleId="afa">
    <w:name w:val="Balloon Text"/>
    <w:basedOn w:val="a"/>
    <w:link w:val="afb"/>
    <w:rPr>
      <w:rFonts w:ascii="Tahoma" w:hAnsi="Tahoma"/>
      <w:sz w:val="16"/>
    </w:rPr>
  </w:style>
  <w:style w:type="character" w:customStyle="1" w:styleId="afb">
    <w:name w:val="Текст выноски Знак"/>
    <w:basedOn w:val="1"/>
    <w:link w:val="afa"/>
    <w:rPr>
      <w:rFonts w:ascii="Tahoma" w:hAnsi="Tahoma"/>
      <w:sz w:val="16"/>
    </w:rPr>
  </w:style>
  <w:style w:type="character" w:styleId="afc">
    <w:name w:val="Unresolved Mention"/>
    <w:basedOn w:val="a0"/>
    <w:uiPriority w:val="99"/>
    <w:semiHidden/>
    <w:unhideWhenUsed/>
    <w:rsid w:val="0027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1920">
      <w:bodyDiv w:val="1"/>
      <w:marLeft w:val="0"/>
      <w:marRight w:val="0"/>
      <w:marTop w:val="0"/>
      <w:marBottom w:val="0"/>
      <w:divBdr>
        <w:top w:val="none" w:sz="0" w:space="0" w:color="auto"/>
        <w:left w:val="none" w:sz="0" w:space="0" w:color="auto"/>
        <w:bottom w:val="none" w:sz="0" w:space="0" w:color="auto"/>
        <w:right w:val="none" w:sz="0" w:space="0" w:color="auto"/>
      </w:divBdr>
      <w:divsChild>
        <w:div w:id="127628717">
          <w:marLeft w:val="0"/>
          <w:marRight w:val="0"/>
          <w:marTop w:val="0"/>
          <w:marBottom w:val="0"/>
          <w:divBdr>
            <w:top w:val="none" w:sz="0" w:space="0" w:color="auto"/>
            <w:left w:val="none" w:sz="0" w:space="0" w:color="auto"/>
            <w:bottom w:val="none" w:sz="0" w:space="0" w:color="auto"/>
            <w:right w:val="none" w:sz="0" w:space="0" w:color="auto"/>
          </w:divBdr>
          <w:divsChild>
            <w:div w:id="1384258859">
              <w:marLeft w:val="0"/>
              <w:marRight w:val="0"/>
              <w:marTop w:val="0"/>
              <w:marBottom w:val="0"/>
              <w:divBdr>
                <w:top w:val="none" w:sz="0" w:space="0" w:color="auto"/>
                <w:left w:val="none" w:sz="0" w:space="0" w:color="auto"/>
                <w:bottom w:val="none" w:sz="0" w:space="0" w:color="auto"/>
                <w:right w:val="none" w:sz="0" w:space="0" w:color="auto"/>
              </w:divBdr>
              <w:divsChild>
                <w:div w:id="1308822901">
                  <w:marLeft w:val="0"/>
                  <w:marRight w:val="0"/>
                  <w:marTop w:val="0"/>
                  <w:marBottom w:val="0"/>
                  <w:divBdr>
                    <w:top w:val="none" w:sz="0" w:space="0" w:color="auto"/>
                    <w:left w:val="none" w:sz="0" w:space="0" w:color="auto"/>
                    <w:bottom w:val="none" w:sz="0" w:space="0" w:color="auto"/>
                    <w:right w:val="none" w:sz="0" w:space="0" w:color="auto"/>
                  </w:divBdr>
                  <w:divsChild>
                    <w:div w:id="17272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68931">
      <w:bodyDiv w:val="1"/>
      <w:marLeft w:val="0"/>
      <w:marRight w:val="0"/>
      <w:marTop w:val="0"/>
      <w:marBottom w:val="0"/>
      <w:divBdr>
        <w:top w:val="none" w:sz="0" w:space="0" w:color="auto"/>
        <w:left w:val="none" w:sz="0" w:space="0" w:color="auto"/>
        <w:bottom w:val="none" w:sz="0" w:space="0" w:color="auto"/>
        <w:right w:val="none" w:sz="0" w:space="0" w:color="auto"/>
      </w:divBdr>
      <w:divsChild>
        <w:div w:id="590774146">
          <w:marLeft w:val="0"/>
          <w:marRight w:val="0"/>
          <w:marTop w:val="0"/>
          <w:marBottom w:val="0"/>
          <w:divBdr>
            <w:top w:val="none" w:sz="0" w:space="0" w:color="auto"/>
            <w:left w:val="none" w:sz="0" w:space="0" w:color="auto"/>
            <w:bottom w:val="none" w:sz="0" w:space="0" w:color="auto"/>
            <w:right w:val="none" w:sz="0" w:space="0" w:color="auto"/>
          </w:divBdr>
          <w:divsChild>
            <w:div w:id="1058286262">
              <w:marLeft w:val="0"/>
              <w:marRight w:val="0"/>
              <w:marTop w:val="0"/>
              <w:marBottom w:val="0"/>
              <w:divBdr>
                <w:top w:val="none" w:sz="0" w:space="0" w:color="auto"/>
                <w:left w:val="none" w:sz="0" w:space="0" w:color="auto"/>
                <w:bottom w:val="none" w:sz="0" w:space="0" w:color="auto"/>
                <w:right w:val="none" w:sz="0" w:space="0" w:color="auto"/>
              </w:divBdr>
              <w:divsChild>
                <w:div w:id="457339016">
                  <w:marLeft w:val="0"/>
                  <w:marRight w:val="0"/>
                  <w:marTop w:val="0"/>
                  <w:marBottom w:val="0"/>
                  <w:divBdr>
                    <w:top w:val="none" w:sz="0" w:space="0" w:color="auto"/>
                    <w:left w:val="none" w:sz="0" w:space="0" w:color="auto"/>
                    <w:bottom w:val="none" w:sz="0" w:space="0" w:color="auto"/>
                    <w:right w:val="none" w:sz="0" w:space="0" w:color="auto"/>
                  </w:divBdr>
                  <w:divsChild>
                    <w:div w:id="895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4933">
      <w:bodyDiv w:val="1"/>
      <w:marLeft w:val="0"/>
      <w:marRight w:val="0"/>
      <w:marTop w:val="0"/>
      <w:marBottom w:val="0"/>
      <w:divBdr>
        <w:top w:val="none" w:sz="0" w:space="0" w:color="auto"/>
        <w:left w:val="none" w:sz="0" w:space="0" w:color="auto"/>
        <w:bottom w:val="none" w:sz="0" w:space="0" w:color="auto"/>
        <w:right w:val="none" w:sz="0" w:space="0" w:color="auto"/>
      </w:divBdr>
      <w:divsChild>
        <w:div w:id="497888321">
          <w:marLeft w:val="0"/>
          <w:marRight w:val="0"/>
          <w:marTop w:val="0"/>
          <w:marBottom w:val="0"/>
          <w:divBdr>
            <w:top w:val="none" w:sz="0" w:space="0" w:color="auto"/>
            <w:left w:val="none" w:sz="0" w:space="0" w:color="auto"/>
            <w:bottom w:val="none" w:sz="0" w:space="0" w:color="auto"/>
            <w:right w:val="none" w:sz="0" w:space="0" w:color="auto"/>
          </w:divBdr>
          <w:divsChild>
            <w:div w:id="1290161502">
              <w:marLeft w:val="0"/>
              <w:marRight w:val="0"/>
              <w:marTop w:val="0"/>
              <w:marBottom w:val="0"/>
              <w:divBdr>
                <w:top w:val="none" w:sz="0" w:space="0" w:color="auto"/>
                <w:left w:val="none" w:sz="0" w:space="0" w:color="auto"/>
                <w:bottom w:val="none" w:sz="0" w:space="0" w:color="auto"/>
                <w:right w:val="none" w:sz="0" w:space="0" w:color="auto"/>
              </w:divBdr>
              <w:divsChild>
                <w:div w:id="1848671149">
                  <w:marLeft w:val="0"/>
                  <w:marRight w:val="0"/>
                  <w:marTop w:val="0"/>
                  <w:marBottom w:val="0"/>
                  <w:divBdr>
                    <w:top w:val="none" w:sz="0" w:space="0" w:color="auto"/>
                    <w:left w:val="none" w:sz="0" w:space="0" w:color="auto"/>
                    <w:bottom w:val="none" w:sz="0" w:space="0" w:color="auto"/>
                    <w:right w:val="none" w:sz="0" w:space="0" w:color="auto"/>
                  </w:divBdr>
                  <w:divsChild>
                    <w:div w:id="1464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35163">
      <w:bodyDiv w:val="1"/>
      <w:marLeft w:val="0"/>
      <w:marRight w:val="0"/>
      <w:marTop w:val="0"/>
      <w:marBottom w:val="0"/>
      <w:divBdr>
        <w:top w:val="none" w:sz="0" w:space="0" w:color="auto"/>
        <w:left w:val="none" w:sz="0" w:space="0" w:color="auto"/>
        <w:bottom w:val="none" w:sz="0" w:space="0" w:color="auto"/>
        <w:right w:val="none" w:sz="0" w:space="0" w:color="auto"/>
      </w:divBdr>
      <w:divsChild>
        <w:div w:id="1191606113">
          <w:marLeft w:val="0"/>
          <w:marRight w:val="0"/>
          <w:marTop w:val="0"/>
          <w:marBottom w:val="0"/>
          <w:divBdr>
            <w:top w:val="none" w:sz="0" w:space="0" w:color="auto"/>
            <w:left w:val="none" w:sz="0" w:space="0" w:color="auto"/>
            <w:bottom w:val="none" w:sz="0" w:space="0" w:color="auto"/>
            <w:right w:val="none" w:sz="0" w:space="0" w:color="auto"/>
          </w:divBdr>
          <w:divsChild>
            <w:div w:id="1920408990">
              <w:marLeft w:val="0"/>
              <w:marRight w:val="0"/>
              <w:marTop w:val="0"/>
              <w:marBottom w:val="0"/>
              <w:divBdr>
                <w:top w:val="none" w:sz="0" w:space="0" w:color="auto"/>
                <w:left w:val="none" w:sz="0" w:space="0" w:color="auto"/>
                <w:bottom w:val="none" w:sz="0" w:space="0" w:color="auto"/>
                <w:right w:val="none" w:sz="0" w:space="0" w:color="auto"/>
              </w:divBdr>
              <w:divsChild>
                <w:div w:id="136345204">
                  <w:marLeft w:val="0"/>
                  <w:marRight w:val="0"/>
                  <w:marTop w:val="0"/>
                  <w:marBottom w:val="0"/>
                  <w:divBdr>
                    <w:top w:val="none" w:sz="0" w:space="0" w:color="auto"/>
                    <w:left w:val="none" w:sz="0" w:space="0" w:color="auto"/>
                    <w:bottom w:val="none" w:sz="0" w:space="0" w:color="auto"/>
                    <w:right w:val="none" w:sz="0" w:space="0" w:color="auto"/>
                  </w:divBdr>
                  <w:divsChild>
                    <w:div w:id="12278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9882">
      <w:bodyDiv w:val="1"/>
      <w:marLeft w:val="0"/>
      <w:marRight w:val="0"/>
      <w:marTop w:val="0"/>
      <w:marBottom w:val="0"/>
      <w:divBdr>
        <w:top w:val="none" w:sz="0" w:space="0" w:color="auto"/>
        <w:left w:val="none" w:sz="0" w:space="0" w:color="auto"/>
        <w:bottom w:val="none" w:sz="0" w:space="0" w:color="auto"/>
        <w:right w:val="none" w:sz="0" w:space="0" w:color="auto"/>
      </w:divBdr>
      <w:divsChild>
        <w:div w:id="1588923987">
          <w:marLeft w:val="0"/>
          <w:marRight w:val="0"/>
          <w:marTop w:val="0"/>
          <w:marBottom w:val="0"/>
          <w:divBdr>
            <w:top w:val="none" w:sz="0" w:space="0" w:color="auto"/>
            <w:left w:val="none" w:sz="0" w:space="0" w:color="auto"/>
            <w:bottom w:val="none" w:sz="0" w:space="0" w:color="auto"/>
            <w:right w:val="none" w:sz="0" w:space="0" w:color="auto"/>
          </w:divBdr>
          <w:divsChild>
            <w:div w:id="1568808037">
              <w:marLeft w:val="0"/>
              <w:marRight w:val="0"/>
              <w:marTop w:val="0"/>
              <w:marBottom w:val="0"/>
              <w:divBdr>
                <w:top w:val="none" w:sz="0" w:space="0" w:color="auto"/>
                <w:left w:val="none" w:sz="0" w:space="0" w:color="auto"/>
                <w:bottom w:val="none" w:sz="0" w:space="0" w:color="auto"/>
                <w:right w:val="none" w:sz="0" w:space="0" w:color="auto"/>
              </w:divBdr>
              <w:divsChild>
                <w:div w:id="1857384982">
                  <w:marLeft w:val="0"/>
                  <w:marRight w:val="0"/>
                  <w:marTop w:val="0"/>
                  <w:marBottom w:val="0"/>
                  <w:divBdr>
                    <w:top w:val="none" w:sz="0" w:space="0" w:color="auto"/>
                    <w:left w:val="none" w:sz="0" w:space="0" w:color="auto"/>
                    <w:bottom w:val="none" w:sz="0" w:space="0" w:color="auto"/>
                    <w:right w:val="none" w:sz="0" w:space="0" w:color="auto"/>
                  </w:divBdr>
                  <w:divsChild>
                    <w:div w:id="4451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9947">
      <w:bodyDiv w:val="1"/>
      <w:marLeft w:val="0"/>
      <w:marRight w:val="0"/>
      <w:marTop w:val="0"/>
      <w:marBottom w:val="0"/>
      <w:divBdr>
        <w:top w:val="none" w:sz="0" w:space="0" w:color="auto"/>
        <w:left w:val="none" w:sz="0" w:space="0" w:color="auto"/>
        <w:bottom w:val="none" w:sz="0" w:space="0" w:color="auto"/>
        <w:right w:val="none" w:sz="0" w:space="0" w:color="auto"/>
      </w:divBdr>
      <w:divsChild>
        <w:div w:id="609823974">
          <w:marLeft w:val="0"/>
          <w:marRight w:val="0"/>
          <w:marTop w:val="0"/>
          <w:marBottom w:val="0"/>
          <w:divBdr>
            <w:top w:val="none" w:sz="0" w:space="0" w:color="auto"/>
            <w:left w:val="none" w:sz="0" w:space="0" w:color="auto"/>
            <w:bottom w:val="none" w:sz="0" w:space="0" w:color="auto"/>
            <w:right w:val="none" w:sz="0" w:space="0" w:color="auto"/>
          </w:divBdr>
          <w:divsChild>
            <w:div w:id="737094957">
              <w:marLeft w:val="0"/>
              <w:marRight w:val="0"/>
              <w:marTop w:val="0"/>
              <w:marBottom w:val="0"/>
              <w:divBdr>
                <w:top w:val="none" w:sz="0" w:space="0" w:color="auto"/>
                <w:left w:val="none" w:sz="0" w:space="0" w:color="auto"/>
                <w:bottom w:val="none" w:sz="0" w:space="0" w:color="auto"/>
                <w:right w:val="none" w:sz="0" w:space="0" w:color="auto"/>
              </w:divBdr>
              <w:divsChild>
                <w:div w:id="241915691">
                  <w:marLeft w:val="0"/>
                  <w:marRight w:val="0"/>
                  <w:marTop w:val="0"/>
                  <w:marBottom w:val="0"/>
                  <w:divBdr>
                    <w:top w:val="none" w:sz="0" w:space="0" w:color="auto"/>
                    <w:left w:val="none" w:sz="0" w:space="0" w:color="auto"/>
                    <w:bottom w:val="none" w:sz="0" w:space="0" w:color="auto"/>
                    <w:right w:val="none" w:sz="0" w:space="0" w:color="auto"/>
                  </w:divBdr>
                  <w:divsChild>
                    <w:div w:id="4581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4415</Words>
  <Characters>25171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2</cp:revision>
  <dcterms:created xsi:type="dcterms:W3CDTF">2025-02-23T17:52:00Z</dcterms:created>
  <dcterms:modified xsi:type="dcterms:W3CDTF">2025-02-23T17:52:00Z</dcterms:modified>
</cp:coreProperties>
</file>