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A4B27" w:rsidRDefault="00076B5E">
      <w:pPr>
        <w:tabs>
          <w:tab w:val="left" w:pos="5387"/>
        </w:tabs>
        <w:jc w:val="center"/>
        <w:rPr>
          <w:b/>
          <w:sz w:val="22"/>
        </w:rPr>
      </w:pPr>
      <w:r>
        <w:rPr>
          <w:b/>
          <w:sz w:val="22"/>
        </w:rPr>
        <w:t>ИЗВЕЩЕНИЕ О ТОРГАХ В ЭЛЕКТРОННОЙ ФОРМЕ ПО ПРОДАЖЕ</w:t>
      </w:r>
    </w:p>
    <w:p w:rsidR="00EA4B27" w:rsidRDefault="00076B5E">
      <w:pPr>
        <w:pStyle w:val="a3"/>
        <w:spacing w:after="0"/>
        <w:ind w:firstLine="357"/>
        <w:jc w:val="center"/>
        <w:rPr>
          <w:b/>
          <w:sz w:val="22"/>
        </w:rPr>
      </w:pPr>
      <w:r>
        <w:rPr>
          <w:b/>
          <w:sz w:val="22"/>
        </w:rPr>
        <w:t>АРЕСТОВАННОГО ЗАЛОЖЕННОГО НЕДВИЖИМОГО ИМУЩЕСТВА</w:t>
      </w:r>
    </w:p>
    <w:p w:rsidR="00EA4B27" w:rsidRDefault="00076B5E">
      <w:pPr>
        <w:pStyle w:val="a3"/>
        <w:spacing w:after="0"/>
        <w:ind w:firstLine="357"/>
        <w:jc w:val="center"/>
        <w:rPr>
          <w:b/>
          <w:sz w:val="22"/>
        </w:rPr>
      </w:pPr>
      <w:r>
        <w:rPr>
          <w:b/>
          <w:sz w:val="22"/>
        </w:rPr>
        <w:t xml:space="preserve">ТОРГИ В ЭЛЕКТРОННОЙ ФОРМЕ ПО ПРОДАЖЕ АРЕСТОВАННОГО ИМУЩЕСТВА  </w:t>
      </w:r>
    </w:p>
    <w:p w:rsidR="00EA4B27" w:rsidRDefault="00EA4B27">
      <w:pPr>
        <w:pStyle w:val="a3"/>
        <w:spacing w:after="0"/>
        <w:ind w:firstLine="357"/>
        <w:jc w:val="center"/>
        <w:rPr>
          <w:b/>
          <w:sz w:val="22"/>
        </w:rPr>
      </w:pPr>
    </w:p>
    <w:p w:rsidR="00EA4B27" w:rsidRPr="00FA3007" w:rsidRDefault="00076B5E">
      <w:pPr>
        <w:pStyle w:val="a7"/>
        <w:spacing w:after="0"/>
        <w:ind w:left="0" w:firstLine="709"/>
        <w:jc w:val="center"/>
        <w:rPr>
          <w:b/>
          <w:sz w:val="22"/>
          <w:u w:val="single"/>
        </w:rPr>
      </w:pPr>
      <w:r>
        <w:rPr>
          <w:b/>
          <w:sz w:val="22"/>
          <w:u w:val="single"/>
        </w:rPr>
        <w:t xml:space="preserve">Публикация в газете «Известия Удмуртской Республики» </w:t>
      </w:r>
      <w:r w:rsidR="0084659B">
        <w:rPr>
          <w:b/>
          <w:sz w:val="22"/>
          <w:u w:val="single"/>
        </w:rPr>
        <w:t xml:space="preserve">от </w:t>
      </w:r>
      <w:r w:rsidR="00183816">
        <w:rPr>
          <w:b/>
          <w:sz w:val="22"/>
          <w:u w:val="single"/>
        </w:rPr>
        <w:t>14</w:t>
      </w:r>
      <w:r w:rsidR="0084659B">
        <w:rPr>
          <w:b/>
          <w:sz w:val="22"/>
          <w:u w:val="single"/>
        </w:rPr>
        <w:t>.</w:t>
      </w:r>
      <w:r w:rsidR="00F9168A">
        <w:rPr>
          <w:b/>
          <w:sz w:val="22"/>
          <w:u w:val="single"/>
        </w:rPr>
        <w:t>0</w:t>
      </w:r>
      <w:r w:rsidR="00183816">
        <w:rPr>
          <w:b/>
          <w:sz w:val="22"/>
          <w:u w:val="single"/>
        </w:rPr>
        <w:t>5</w:t>
      </w:r>
      <w:r w:rsidR="0084659B">
        <w:rPr>
          <w:b/>
          <w:sz w:val="22"/>
          <w:u w:val="single"/>
        </w:rPr>
        <w:t>.202</w:t>
      </w:r>
      <w:r w:rsidR="00F9168A">
        <w:rPr>
          <w:b/>
          <w:sz w:val="22"/>
          <w:u w:val="single"/>
        </w:rPr>
        <w:t>6</w:t>
      </w:r>
      <w:r>
        <w:rPr>
          <w:b/>
          <w:sz w:val="22"/>
          <w:u w:val="single"/>
        </w:rPr>
        <w:t xml:space="preserve"> № </w:t>
      </w:r>
      <w:r w:rsidR="00183816">
        <w:rPr>
          <w:b/>
          <w:sz w:val="22"/>
          <w:u w:val="single"/>
        </w:rPr>
        <w:t>33</w:t>
      </w:r>
    </w:p>
    <w:p w:rsidR="00EA4B27" w:rsidRDefault="00076B5E">
      <w:pPr>
        <w:pStyle w:val="a7"/>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w:t>
      </w:r>
      <w:r w:rsidR="00183816">
        <w:rPr>
          <w:b/>
          <w:sz w:val="22"/>
          <w:u w:val="single"/>
        </w:rPr>
        <w:t>13</w:t>
      </w:r>
      <w:r w:rsidR="0084659B">
        <w:rPr>
          <w:b/>
          <w:sz w:val="22"/>
          <w:u w:val="single"/>
        </w:rPr>
        <w:t>.</w:t>
      </w:r>
      <w:r w:rsidR="00FA3007" w:rsidRPr="00FA3007">
        <w:rPr>
          <w:b/>
          <w:sz w:val="22"/>
          <w:u w:val="single"/>
        </w:rPr>
        <w:t>0</w:t>
      </w:r>
      <w:r w:rsidR="00183816">
        <w:rPr>
          <w:b/>
          <w:sz w:val="22"/>
          <w:u w:val="single"/>
        </w:rPr>
        <w:t>5</w:t>
      </w:r>
      <w:r w:rsidR="0084659B">
        <w:rPr>
          <w:b/>
          <w:sz w:val="22"/>
          <w:u w:val="single"/>
        </w:rPr>
        <w:t>.202</w:t>
      </w:r>
      <w:r w:rsidR="00F9168A">
        <w:rPr>
          <w:b/>
          <w:sz w:val="22"/>
          <w:u w:val="single"/>
        </w:rPr>
        <w:t>6</w:t>
      </w:r>
      <w:r>
        <w:rPr>
          <w:b/>
          <w:sz w:val="22"/>
          <w:u w:val="single"/>
        </w:rPr>
        <w:t xml:space="preserve"> </w:t>
      </w:r>
      <w:r>
        <w:rPr>
          <w:b/>
          <w:sz w:val="22"/>
          <w:u w:val="single"/>
        </w:rPr>
        <w:br/>
      </w:r>
    </w:p>
    <w:p w:rsidR="00EA4B27" w:rsidRDefault="00076B5E">
      <w:pPr>
        <w:widowControl w:val="0"/>
        <w:tabs>
          <w:tab w:val="left" w:pos="851"/>
        </w:tabs>
        <w:ind w:firstLine="567"/>
        <w:jc w:val="center"/>
        <w:rPr>
          <w:b/>
          <w:sz w:val="22"/>
        </w:rPr>
      </w:pPr>
      <w:r>
        <w:rPr>
          <w:b/>
          <w:sz w:val="22"/>
        </w:rPr>
        <w:t>I.</w:t>
      </w:r>
      <w:r>
        <w:rPr>
          <w:b/>
          <w:sz w:val="22"/>
        </w:rPr>
        <w:tab/>
        <w:t>Общие положения</w:t>
      </w:r>
    </w:p>
    <w:p w:rsidR="00EA4B27" w:rsidRDefault="00EA4B27">
      <w:pPr>
        <w:widowControl w:val="0"/>
        <w:ind w:firstLine="567"/>
        <w:jc w:val="center"/>
        <w:rPr>
          <w:b/>
          <w:sz w:val="22"/>
        </w:rPr>
      </w:pP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r w:rsidR="00370BD3">
        <w:rPr>
          <w:sz w:val="22"/>
          <w:szCs w:val="22"/>
        </w:rPr>
        <w:t>РегионТорг</w:t>
      </w:r>
      <w:r w:rsidRPr="00AB4876">
        <w:rPr>
          <w:sz w:val="22"/>
          <w:szCs w:val="22"/>
        </w:rPr>
        <w:t>» в сети Интернет по адресу www.</w:t>
      </w:r>
      <w:r w:rsidR="00370BD3" w:rsidRPr="00370BD3">
        <w:rPr>
          <w:sz w:val="22"/>
          <w:szCs w:val="22"/>
        </w:rPr>
        <w:t>regiontorgi.ru</w:t>
      </w:r>
      <w:r w:rsidR="00370BD3" w:rsidRPr="00AB4876">
        <w:rPr>
          <w:sz w:val="22"/>
          <w:szCs w:val="22"/>
        </w:rPr>
        <w:t xml:space="preserve"> </w:t>
      </w:r>
      <w:r w:rsidRPr="00AB4876">
        <w:rPr>
          <w:sz w:val="22"/>
          <w:szCs w:val="22"/>
        </w:rPr>
        <w:t>(далее – ЭТП «</w:t>
      </w:r>
      <w:r w:rsidR="00370BD3">
        <w:rPr>
          <w:sz w:val="22"/>
          <w:szCs w:val="22"/>
        </w:rPr>
        <w:t>РегионТорг</w:t>
      </w:r>
      <w:r w:rsidRPr="00AB4876">
        <w:rPr>
          <w:sz w:val="22"/>
          <w:szCs w:val="22"/>
        </w:rPr>
        <w:t>», ЭТП).</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183816">
        <w:rPr>
          <w:sz w:val="22"/>
          <w:szCs w:val="22"/>
        </w:rPr>
        <w:t>14</w:t>
      </w:r>
      <w:r w:rsidRPr="00AB4876">
        <w:rPr>
          <w:sz w:val="22"/>
          <w:szCs w:val="22"/>
        </w:rPr>
        <w:t xml:space="preserve"> </w:t>
      </w:r>
      <w:r w:rsidR="00183816">
        <w:rPr>
          <w:sz w:val="22"/>
          <w:szCs w:val="22"/>
        </w:rPr>
        <w:t>мая</w:t>
      </w:r>
      <w:r w:rsidRPr="00AB4876">
        <w:rPr>
          <w:sz w:val="22"/>
          <w:szCs w:val="22"/>
        </w:rPr>
        <w:t xml:space="preserve"> 2026 г. с 1</w:t>
      </w:r>
      <w:r w:rsidR="00667890">
        <w:rPr>
          <w:sz w:val="22"/>
          <w:szCs w:val="22"/>
        </w:rPr>
        <w:t>0</w:t>
      </w:r>
      <w:r w:rsidRPr="00AB4876">
        <w:rPr>
          <w:sz w:val="22"/>
          <w:szCs w:val="22"/>
        </w:rPr>
        <w:t>:‍00 по московскому времени.</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00183816">
        <w:rPr>
          <w:sz w:val="22"/>
          <w:szCs w:val="22"/>
        </w:rPr>
        <w:t>26</w:t>
      </w:r>
      <w:r w:rsidRPr="00AB4876">
        <w:rPr>
          <w:sz w:val="22"/>
          <w:szCs w:val="22"/>
        </w:rPr>
        <w:t xml:space="preserve"> </w:t>
      </w:r>
      <w:r>
        <w:rPr>
          <w:sz w:val="22"/>
          <w:szCs w:val="22"/>
        </w:rPr>
        <w:t>мая</w:t>
      </w:r>
      <w:r w:rsidRPr="00AB4876">
        <w:rPr>
          <w:sz w:val="22"/>
          <w:szCs w:val="22"/>
        </w:rPr>
        <w:t xml:space="preserve"> 2026 г. до 10‍:‍00 по московскому времени.</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r w:rsidR="00370BD3">
        <w:rPr>
          <w:sz w:val="22"/>
          <w:szCs w:val="22"/>
        </w:rPr>
        <w:t>РегионТорг</w:t>
      </w:r>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r w:rsidRPr="00AB4876">
        <w:rPr>
          <w:spacing w:val="-6"/>
          <w:sz w:val="22"/>
          <w:szCs w:val="22"/>
        </w:rPr>
        <w:t>https://torgi.gov.ru/new</w:t>
      </w:r>
      <w:r w:rsidRPr="00AB4876">
        <w:rPr>
          <w:sz w:val="22"/>
          <w:szCs w:val="22"/>
        </w:rPr>
        <w:t>), и на сайте ЭТП «</w:t>
      </w:r>
      <w:r w:rsidR="00370BD3">
        <w:rPr>
          <w:sz w:val="22"/>
          <w:szCs w:val="22"/>
        </w:rPr>
        <w:t>РегионТорг</w:t>
      </w:r>
      <w:r w:rsidRPr="00AB4876">
        <w:rPr>
          <w:sz w:val="22"/>
          <w:szCs w:val="22"/>
        </w:rPr>
        <w:t>»</w:t>
      </w:r>
      <w:r w:rsidR="00370BD3">
        <w:rPr>
          <w:sz w:val="22"/>
          <w:szCs w:val="22"/>
        </w:rPr>
        <w:t xml:space="preserve"> (</w:t>
      </w:r>
      <w:r w:rsidR="00370BD3" w:rsidRPr="00370BD3">
        <w:rPr>
          <w:sz w:val="22"/>
          <w:szCs w:val="22"/>
        </w:rPr>
        <w:t>https://regiontorgi.ru</w:t>
      </w:r>
      <w:r w:rsidR="00370BD3">
        <w:rPr>
          <w:sz w:val="22"/>
          <w:szCs w:val="22"/>
        </w:rPr>
        <w:t>)</w:t>
      </w:r>
      <w:r w:rsidRPr="00AB4876">
        <w:rPr>
          <w:sz w:val="22"/>
          <w:szCs w:val="22"/>
        </w:rPr>
        <w:t xml:space="preserve">, а также </w:t>
      </w:r>
      <w:r w:rsidRPr="00AB4876">
        <w:rPr>
          <w:sz w:val="22"/>
          <w:szCs w:val="22"/>
        </w:rPr>
        <w:br/>
        <w:t>в соответствии с регламентом ЭТП «</w:t>
      </w:r>
      <w:r w:rsidR="00370BD3">
        <w:rPr>
          <w:sz w:val="22"/>
          <w:szCs w:val="22"/>
        </w:rPr>
        <w:t>РегионТорг</w:t>
      </w:r>
      <w:r w:rsidRPr="00AB4876">
        <w:rPr>
          <w:sz w:val="22"/>
          <w:szCs w:val="22"/>
        </w:rPr>
        <w:t>».</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00370BD3" w:rsidRPr="00370BD3">
        <w:rPr>
          <w:sz w:val="22"/>
          <w:szCs w:val="22"/>
        </w:rPr>
        <w:t>2</w:t>
      </w:r>
      <w:r w:rsidR="00183816">
        <w:rPr>
          <w:sz w:val="22"/>
          <w:szCs w:val="22"/>
        </w:rPr>
        <w:t>8</w:t>
      </w:r>
      <w:r w:rsidRPr="00AB4876">
        <w:rPr>
          <w:sz w:val="22"/>
          <w:szCs w:val="22"/>
        </w:rPr>
        <w:t xml:space="preserve"> </w:t>
      </w:r>
      <w:r>
        <w:rPr>
          <w:sz w:val="22"/>
          <w:szCs w:val="22"/>
        </w:rPr>
        <w:t>мая</w:t>
      </w:r>
      <w:r w:rsidRPr="00AB4876">
        <w:rPr>
          <w:sz w:val="22"/>
          <w:szCs w:val="22"/>
        </w:rPr>
        <w:t xml:space="preserve"> 2026 г. </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00370BD3" w:rsidRPr="00370BD3">
        <w:rPr>
          <w:sz w:val="22"/>
          <w:szCs w:val="22"/>
        </w:rPr>
        <w:t>2</w:t>
      </w:r>
      <w:r w:rsidR="00183816">
        <w:rPr>
          <w:sz w:val="22"/>
          <w:szCs w:val="22"/>
        </w:rPr>
        <w:t>9</w:t>
      </w:r>
      <w:r w:rsidRPr="00AB4876">
        <w:rPr>
          <w:sz w:val="22"/>
          <w:szCs w:val="22"/>
        </w:rPr>
        <w:t xml:space="preserve"> </w:t>
      </w:r>
      <w:r>
        <w:rPr>
          <w:sz w:val="22"/>
          <w:szCs w:val="22"/>
        </w:rPr>
        <w:t>мая</w:t>
      </w:r>
      <w:r w:rsidRPr="00AB4876">
        <w:rPr>
          <w:sz w:val="22"/>
          <w:szCs w:val="22"/>
        </w:rPr>
        <w:t xml:space="preserve"> 2026 г. в 10:00 по московскому времени на ЭТП «</w:t>
      </w:r>
      <w:r w:rsidR="00370BD3">
        <w:rPr>
          <w:sz w:val="22"/>
          <w:szCs w:val="22"/>
        </w:rPr>
        <w:t>РегионТорг</w:t>
      </w:r>
      <w:r w:rsidRPr="00AB4876">
        <w:rPr>
          <w:sz w:val="22"/>
          <w:szCs w:val="22"/>
        </w:rPr>
        <w:t>».</w:t>
      </w:r>
    </w:p>
    <w:p w:rsidR="00C77C21" w:rsidRPr="00AB4876" w:rsidRDefault="00C77C21" w:rsidP="00C77C21">
      <w:pPr>
        <w:widowControl w:val="0"/>
        <w:tabs>
          <w:tab w:val="left" w:pos="284"/>
          <w:tab w:val="left" w:pos="658"/>
        </w:tabs>
        <w:ind w:firstLine="567"/>
        <w:jc w:val="both"/>
        <w:rPr>
          <w:b/>
          <w:sz w:val="22"/>
          <w:szCs w:val="22"/>
        </w:rPr>
      </w:pPr>
      <w:r w:rsidRPr="00AB4876">
        <w:rPr>
          <w:b/>
          <w:sz w:val="22"/>
          <w:szCs w:val="22"/>
        </w:rPr>
        <w:t>9. Правовое основание для проведения торгов и правовое регулирование:</w:t>
      </w:r>
    </w:p>
    <w:p w:rsidR="00C77C21" w:rsidRPr="00AB4876" w:rsidRDefault="00C77C21" w:rsidP="00C77C21">
      <w:pPr>
        <w:widowControl w:val="0"/>
        <w:tabs>
          <w:tab w:val="left" w:pos="284"/>
          <w:tab w:val="left" w:pos="658"/>
        </w:tabs>
        <w:ind w:firstLine="567"/>
        <w:jc w:val="both"/>
        <w:rPr>
          <w:b/>
          <w:sz w:val="22"/>
          <w:szCs w:val="22"/>
          <w:highlight w:val="white"/>
        </w:rPr>
      </w:pPr>
      <w:r w:rsidRPr="00AB4876">
        <w:rPr>
          <w:sz w:val="22"/>
          <w:szCs w:val="22"/>
        </w:rPr>
        <w:t xml:space="preserve">Настоящий аукцион проводится в соответствии с положениями </w:t>
      </w:r>
      <w:r w:rsidRPr="00AB4876">
        <w:rPr>
          <w:sz w:val="22"/>
          <w:szCs w:val="22"/>
          <w:highlight w:val="white"/>
        </w:rPr>
        <w:t>Гражданского кодекса Российской Федерации, Федеральным законом от 02.10.2007 № 229-ФЗ «Об исполнительном производстве»</w:t>
      </w:r>
      <w:r w:rsidRPr="00AB4876">
        <w:rPr>
          <w:sz w:val="22"/>
          <w:szCs w:val="22"/>
        </w:rPr>
        <w:t xml:space="preserve">, </w:t>
      </w:r>
      <w:r w:rsidRPr="00AB4876">
        <w:rPr>
          <w:sz w:val="22"/>
          <w:szCs w:val="22"/>
          <w:highlight w:val="white"/>
        </w:rPr>
        <w:t>Федеральным законом от 16.07.1998 № 102-ФЗ «Об ипотеке (залоге недвижимости)»</w:t>
      </w:r>
      <w:r w:rsidRPr="00AB4876">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370BD3" w:rsidRPr="00AB4876">
        <w:rPr>
          <w:sz w:val="22"/>
          <w:szCs w:val="22"/>
        </w:rPr>
        <w:t>www.</w:t>
      </w:r>
      <w:r w:rsidR="00370BD3" w:rsidRPr="00370BD3">
        <w:rPr>
          <w:sz w:val="22"/>
          <w:szCs w:val="22"/>
        </w:rPr>
        <w:t>regiontorgi.ru</w:t>
      </w:r>
      <w:r w:rsidR="00370BD3" w:rsidRPr="00AB4876">
        <w:rPr>
          <w:sz w:val="22"/>
          <w:szCs w:val="22"/>
        </w:rPr>
        <w:t xml:space="preserve"> </w:t>
      </w:r>
      <w:r w:rsidRPr="00AB4876">
        <w:rPr>
          <w:sz w:val="22"/>
          <w:szCs w:val="22"/>
        </w:rPr>
        <w:t>в разделе «Регламент».</w:t>
      </w:r>
    </w:p>
    <w:p w:rsidR="00B57D80" w:rsidRDefault="00B57D80" w:rsidP="00B57D80">
      <w:pPr>
        <w:ind w:firstLine="708"/>
        <w:contextualSpacing/>
        <w:jc w:val="both"/>
        <w:rPr>
          <w:rFonts w:ascii="XO Thames" w:hAnsi="XO Thames"/>
          <w:sz w:val="22"/>
        </w:rPr>
      </w:pPr>
    </w:p>
    <w:p w:rsidR="00615AA2" w:rsidRDefault="00615AA2" w:rsidP="00615AA2">
      <w:pPr>
        <w:widowControl w:val="0"/>
        <w:tabs>
          <w:tab w:val="left" w:pos="284"/>
          <w:tab w:val="left" w:pos="658"/>
        </w:tabs>
        <w:ind w:firstLine="567"/>
        <w:jc w:val="center"/>
        <w:rPr>
          <w:b/>
          <w:sz w:val="22"/>
        </w:rPr>
      </w:pPr>
      <w:r>
        <w:rPr>
          <w:sz w:val="22"/>
        </w:rPr>
        <w:tab/>
      </w:r>
      <w:r>
        <w:rPr>
          <w:sz w:val="22"/>
        </w:rPr>
        <w:tab/>
      </w:r>
      <w:r>
        <w:rPr>
          <w:b/>
          <w:sz w:val="22"/>
        </w:rPr>
        <w:t>II. Сведения о выставляемом на торги имуществе</w:t>
      </w:r>
    </w:p>
    <w:p w:rsidR="00FE4B7A" w:rsidRPr="00FE4B7A" w:rsidRDefault="00FE4B7A" w:rsidP="00FE4B7A">
      <w:pPr>
        <w:ind w:firstLine="567"/>
        <w:jc w:val="both"/>
        <w:rPr>
          <w:bCs/>
          <w:sz w:val="22"/>
        </w:rPr>
      </w:pPr>
      <w:r w:rsidRPr="00FE4B7A">
        <w:rPr>
          <w:b/>
          <w:bCs/>
          <w:sz w:val="22"/>
        </w:rPr>
        <w:t>Лот № 1 (первичные торги)</w:t>
      </w:r>
      <w:r w:rsidRPr="00FE4B7A">
        <w:rPr>
          <w:bCs/>
          <w:sz w:val="22"/>
        </w:rPr>
        <w:t>.</w:t>
      </w:r>
      <w:r w:rsidRPr="00FE4B7A">
        <w:rPr>
          <w:b/>
          <w:bCs/>
          <w:sz w:val="22"/>
        </w:rPr>
        <w:t xml:space="preserve"> </w:t>
      </w:r>
      <w:r w:rsidRPr="00FE4B7A">
        <w:rPr>
          <w:bCs/>
          <w:sz w:val="22"/>
        </w:rPr>
        <w:t xml:space="preserve">Подвергнутое аресту Устиновским РОСП г. Ижевска УФССП России по Удмуртской Республике по исполнительному производству № 69910/26/18018-ИП от 27.03.2026 г., имущество: Квартира площадью 70,4 кв. м, назначение – жилое, этаж № 4, кадастровый номер  18:26:030062:2773, местонахождение: Удмуртская Республика, г. Ижевск, ул. Союзная, д. 163 к. 2, кв. 124, принадлежащая должнику </w:t>
      </w:r>
      <w:r w:rsidRPr="00FE4B7A">
        <w:rPr>
          <w:b/>
          <w:bCs/>
          <w:sz w:val="22"/>
        </w:rPr>
        <w:t>Асанбаевой Анастасии Альбертовне</w:t>
      </w:r>
      <w:r w:rsidRPr="00FE4B7A">
        <w:rPr>
          <w:bCs/>
          <w:sz w:val="22"/>
        </w:rPr>
        <w:t>, и находящаяся в залоге у Банка ВТБ (ПАО). Обременение: аресты, ипотека. Вид права: собственность. По состоянию на 03.04.2026 по указанному адресу зарегистрировано 3 человека, в том числе 1 несовершеннолетний.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 не предоставлено). По состоянию на 01.04.2026 задолженность по взносам на капитальный ремонт составляет 18 846,31 руб. (Уведомление № 788 от 07.05.2026 г.).</w:t>
      </w:r>
    </w:p>
    <w:p w:rsidR="00FE4B7A" w:rsidRPr="00FE4B7A" w:rsidRDefault="00FE4B7A" w:rsidP="00FE4B7A">
      <w:pPr>
        <w:ind w:firstLine="567"/>
        <w:jc w:val="both"/>
        <w:rPr>
          <w:bCs/>
          <w:sz w:val="22"/>
        </w:rPr>
      </w:pPr>
      <w:r w:rsidRPr="00FE4B7A">
        <w:rPr>
          <w:bCs/>
          <w:sz w:val="22"/>
        </w:rPr>
        <w:t xml:space="preserve">Основание для проведения торгов – </w:t>
      </w:r>
      <w:proofErr w:type="gramStart"/>
      <w:r w:rsidRPr="00FE4B7A">
        <w:rPr>
          <w:bCs/>
          <w:sz w:val="22"/>
        </w:rPr>
        <w:t>постановление  судебного</w:t>
      </w:r>
      <w:proofErr w:type="gramEnd"/>
      <w:r w:rsidRPr="00FE4B7A">
        <w:rPr>
          <w:bCs/>
          <w:sz w:val="22"/>
        </w:rPr>
        <w:t xml:space="preserve"> пристава-исполнителя Устиновского РОСП г. Ижевска УФССП России по Удмуртской Республике Кабановой Т.С. от 21.04.2026 г. о передаче арестованного имущества на торги.</w:t>
      </w:r>
    </w:p>
    <w:p w:rsidR="00FE4B7A" w:rsidRPr="00FE4B7A" w:rsidRDefault="00FE4B7A" w:rsidP="00FE4B7A">
      <w:pPr>
        <w:ind w:firstLine="567"/>
        <w:jc w:val="both"/>
        <w:rPr>
          <w:bCs/>
          <w:sz w:val="22"/>
        </w:rPr>
      </w:pPr>
      <w:r w:rsidRPr="00FE4B7A">
        <w:rPr>
          <w:bCs/>
          <w:sz w:val="22"/>
        </w:rPr>
        <w:t>Начальная цена – 5 484 216 руб. (НДС не облагается), задаток 274 210,80 руб., шаг аукциона         54 842,16 руб.</w:t>
      </w:r>
    </w:p>
    <w:p w:rsidR="00FE4B7A" w:rsidRPr="00FE4B7A" w:rsidRDefault="00FE4B7A" w:rsidP="00FE4B7A">
      <w:pPr>
        <w:ind w:firstLine="567"/>
        <w:jc w:val="both"/>
        <w:rPr>
          <w:bCs/>
          <w:sz w:val="22"/>
        </w:rPr>
      </w:pPr>
    </w:p>
    <w:p w:rsidR="00FE4B7A" w:rsidRPr="00FE4B7A" w:rsidRDefault="00FE4B7A" w:rsidP="00FE4B7A">
      <w:pPr>
        <w:ind w:firstLine="567"/>
        <w:jc w:val="both"/>
        <w:rPr>
          <w:bCs/>
          <w:sz w:val="22"/>
        </w:rPr>
      </w:pPr>
      <w:r w:rsidRPr="00FE4B7A">
        <w:rPr>
          <w:b/>
          <w:bCs/>
          <w:sz w:val="22"/>
        </w:rPr>
        <w:t>Лот № 2 (первичные торги)</w:t>
      </w:r>
      <w:r w:rsidRPr="00FE4B7A">
        <w:rPr>
          <w:bCs/>
          <w:sz w:val="22"/>
        </w:rPr>
        <w:t>.</w:t>
      </w:r>
      <w:r w:rsidRPr="00FE4B7A">
        <w:rPr>
          <w:b/>
          <w:bCs/>
          <w:sz w:val="22"/>
        </w:rPr>
        <w:t xml:space="preserve"> </w:t>
      </w:r>
      <w:r w:rsidRPr="00FE4B7A">
        <w:rPr>
          <w:bCs/>
          <w:sz w:val="22"/>
        </w:rPr>
        <w:t xml:space="preserve">Подвергнутое аресту Первомайским РОСП г. Ижевска УФССП России по Удмуртской Республике по исполнительному производству № 335497/25/18022-ИП от 18.11.2025 г., имущество: Квартира площадью 55 кв. м, назначение – жилое, этаж № 7, кадастровый номер  </w:t>
      </w:r>
      <w:r w:rsidRPr="00FE4B7A">
        <w:rPr>
          <w:bCs/>
          <w:sz w:val="22"/>
        </w:rPr>
        <w:lastRenderedPageBreak/>
        <w:t xml:space="preserve">18:26:050958:1583, местонахождение: Удмуртская Республика, г. Ижевск, ул. Удмуртская, д. 204, кв. 57, принадлежащая должнику </w:t>
      </w:r>
      <w:r w:rsidRPr="00FE4B7A">
        <w:rPr>
          <w:b/>
          <w:bCs/>
          <w:sz w:val="22"/>
        </w:rPr>
        <w:t>Бобрику Александру Анатольевичу</w:t>
      </w:r>
      <w:r w:rsidRPr="00FE4B7A">
        <w:rPr>
          <w:bCs/>
          <w:sz w:val="22"/>
        </w:rPr>
        <w:t>, и находящаяся в залоге у Таратоновой Е.В. Обременение: аресты, ипотека. Вид права: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31.01.2026 г., отсутствует. (Уведомление № 731 от 30.04.2026 г.).</w:t>
      </w:r>
    </w:p>
    <w:p w:rsidR="00FE4B7A" w:rsidRPr="00FE4B7A" w:rsidRDefault="00FE4B7A" w:rsidP="00FE4B7A">
      <w:pPr>
        <w:ind w:firstLine="567"/>
        <w:jc w:val="both"/>
        <w:rPr>
          <w:bCs/>
          <w:sz w:val="22"/>
        </w:rPr>
      </w:pPr>
      <w:r w:rsidRPr="00FE4B7A">
        <w:rPr>
          <w:bCs/>
          <w:sz w:val="22"/>
        </w:rPr>
        <w:t xml:space="preserve">Основание для проведения торгов – </w:t>
      </w:r>
      <w:proofErr w:type="gramStart"/>
      <w:r w:rsidRPr="00FE4B7A">
        <w:rPr>
          <w:bCs/>
          <w:sz w:val="22"/>
        </w:rPr>
        <w:t>постановление  судебного</w:t>
      </w:r>
      <w:proofErr w:type="gramEnd"/>
      <w:r w:rsidRPr="00FE4B7A">
        <w:rPr>
          <w:bCs/>
          <w:sz w:val="22"/>
        </w:rPr>
        <w:t xml:space="preserve"> пристава-исполнителя Первомайского РОСП г. Ижевска УФССП России по Удмуртской Республике Ширяевой Е.В. от 27.02.2026 г. о передаче арестованного имущества на торги.</w:t>
      </w:r>
    </w:p>
    <w:p w:rsidR="00FE4B7A" w:rsidRPr="00FE4B7A" w:rsidRDefault="00FE4B7A" w:rsidP="00FE4B7A">
      <w:pPr>
        <w:ind w:firstLine="567"/>
        <w:jc w:val="both"/>
        <w:rPr>
          <w:bCs/>
          <w:sz w:val="22"/>
        </w:rPr>
      </w:pPr>
      <w:r w:rsidRPr="00FE4B7A">
        <w:rPr>
          <w:bCs/>
          <w:sz w:val="22"/>
        </w:rPr>
        <w:t>Начальная цена – 5 800 000 руб. (НДС не облагается), задаток 290 000 руб., шаг аукциона 58 000 руб.</w:t>
      </w:r>
    </w:p>
    <w:p w:rsidR="00FE4B7A" w:rsidRPr="00FE4B7A" w:rsidRDefault="00FE4B7A" w:rsidP="00FE4B7A">
      <w:pPr>
        <w:ind w:firstLine="567"/>
        <w:jc w:val="both"/>
        <w:rPr>
          <w:bCs/>
          <w:sz w:val="22"/>
        </w:rPr>
      </w:pPr>
    </w:p>
    <w:p w:rsidR="00FE4B7A" w:rsidRPr="00FE4B7A" w:rsidRDefault="00FE4B7A" w:rsidP="00FE4B7A">
      <w:pPr>
        <w:ind w:firstLine="567"/>
        <w:jc w:val="both"/>
        <w:rPr>
          <w:bCs/>
          <w:sz w:val="22"/>
        </w:rPr>
      </w:pPr>
      <w:r w:rsidRPr="00FE4B7A">
        <w:rPr>
          <w:b/>
          <w:bCs/>
          <w:sz w:val="22"/>
        </w:rPr>
        <w:t>Лот № 3 (первичные торги)</w:t>
      </w:r>
      <w:r w:rsidRPr="00FE4B7A">
        <w:rPr>
          <w:bCs/>
          <w:sz w:val="22"/>
        </w:rPr>
        <w:t>.</w:t>
      </w:r>
      <w:r w:rsidRPr="00FE4B7A">
        <w:rPr>
          <w:b/>
          <w:bCs/>
          <w:sz w:val="22"/>
        </w:rPr>
        <w:t xml:space="preserve"> </w:t>
      </w:r>
      <w:r w:rsidRPr="00FE4B7A">
        <w:rPr>
          <w:bCs/>
          <w:sz w:val="22"/>
        </w:rPr>
        <w:t xml:space="preserve">Подвергнутое аресту Воткинским РОСП УФССП России по Удмуртской Республике по исполнительному производству № 1995664/26/18026-ИП от 18.02.2026 г., имущество: Двухкомнатная квартира площадью 45,6 кв. м, назначение – жилое, этаж № 2, кадастровый номер  18:27:070241:58, местонахождение: Удмуртская Республика, г. Воткинск, ул. Плодоягодная, д. 59, кв. 4, принадлежащая должнику </w:t>
      </w:r>
      <w:r w:rsidRPr="00FE4B7A">
        <w:rPr>
          <w:b/>
          <w:bCs/>
          <w:sz w:val="22"/>
        </w:rPr>
        <w:t>Страбыкиной Елене Александровне</w:t>
      </w:r>
      <w:r w:rsidRPr="00FE4B7A">
        <w:rPr>
          <w:bCs/>
          <w:sz w:val="22"/>
        </w:rPr>
        <w:t>, и находящаяся в залоге у ПАО «Сбербанк России». Обременение: аресты, ипотека. Вид права: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(Уведомление № 732 от 30.04.2026 г.).</w:t>
      </w:r>
    </w:p>
    <w:p w:rsidR="00FE4B7A" w:rsidRPr="00FE4B7A" w:rsidRDefault="00FE4B7A" w:rsidP="00FE4B7A">
      <w:pPr>
        <w:ind w:firstLine="567"/>
        <w:jc w:val="both"/>
        <w:rPr>
          <w:bCs/>
          <w:sz w:val="22"/>
        </w:rPr>
      </w:pPr>
      <w:r w:rsidRPr="00FE4B7A">
        <w:rPr>
          <w:bCs/>
          <w:sz w:val="22"/>
        </w:rPr>
        <w:t xml:space="preserve">Основание для проведения торгов – </w:t>
      </w:r>
      <w:proofErr w:type="gramStart"/>
      <w:r w:rsidRPr="00FE4B7A">
        <w:rPr>
          <w:bCs/>
          <w:sz w:val="22"/>
        </w:rPr>
        <w:t>постановление  судебного</w:t>
      </w:r>
      <w:proofErr w:type="gramEnd"/>
      <w:r w:rsidRPr="00FE4B7A">
        <w:rPr>
          <w:bCs/>
          <w:sz w:val="22"/>
        </w:rPr>
        <w:t xml:space="preserve"> пристава-исполнителя Воткинского РОСП УФССП России по Удмуртской Республике Ложкиной Е.В. от 01.04.2026 г. о передаче арестованного имущества на торги.</w:t>
      </w:r>
    </w:p>
    <w:p w:rsidR="00FE4B7A" w:rsidRPr="00FE4B7A" w:rsidRDefault="00FE4B7A" w:rsidP="00FE4B7A">
      <w:pPr>
        <w:ind w:firstLine="567"/>
        <w:jc w:val="both"/>
        <w:rPr>
          <w:bCs/>
          <w:sz w:val="22"/>
        </w:rPr>
      </w:pPr>
      <w:r w:rsidRPr="00FE4B7A">
        <w:rPr>
          <w:bCs/>
          <w:sz w:val="22"/>
        </w:rPr>
        <w:t>Начальная цена – 996 887,70 руб. (НДС не облагается), задаток 49 844,39 руб., шаг аукциона          9 968,88 руб.</w:t>
      </w:r>
    </w:p>
    <w:p w:rsidR="00FE4B7A" w:rsidRPr="00FE4B7A" w:rsidRDefault="00FE4B7A" w:rsidP="00FE4B7A">
      <w:pPr>
        <w:ind w:firstLine="567"/>
        <w:jc w:val="both"/>
        <w:rPr>
          <w:b/>
          <w:bCs/>
          <w:sz w:val="22"/>
        </w:rPr>
      </w:pPr>
    </w:p>
    <w:p w:rsidR="00FE4B7A" w:rsidRPr="00FE4B7A" w:rsidRDefault="00FE4B7A" w:rsidP="00FE4B7A">
      <w:pPr>
        <w:ind w:firstLine="567"/>
        <w:jc w:val="both"/>
        <w:rPr>
          <w:bCs/>
          <w:sz w:val="22"/>
        </w:rPr>
      </w:pPr>
      <w:r w:rsidRPr="00FE4B7A">
        <w:rPr>
          <w:b/>
          <w:bCs/>
          <w:sz w:val="22"/>
        </w:rPr>
        <w:t>Лот №4 (вторичные торги)</w:t>
      </w:r>
      <w:r w:rsidRPr="00FE4B7A">
        <w:rPr>
          <w:bCs/>
          <w:sz w:val="22"/>
        </w:rPr>
        <w:t>.</w:t>
      </w:r>
      <w:r w:rsidRPr="00FE4B7A">
        <w:rPr>
          <w:b/>
          <w:bCs/>
          <w:sz w:val="22"/>
        </w:rPr>
        <w:t xml:space="preserve"> </w:t>
      </w:r>
      <w:r w:rsidRPr="00FE4B7A">
        <w:rPr>
          <w:bCs/>
          <w:sz w:val="22"/>
        </w:rPr>
        <w:t xml:space="preserve">Подвергнутое аресту ОСП по Красногорскому и Юкаменскому районам УФССП России по Удмуртской Республике по исполнительному производству № 50542/25/18036-ИП от 31.10.2025 г., имущество: Земельный участок площадью 1001 кв. м, категория земель – земли населенных пунктов, виды разрешенного использования – 1-2 эт. Индивидуальные жилые дома с приусадебными земельными участками (Ж-Р Зона резервной застройки индивидуальными жилыми домами), кадастровый номер 18:15:012001:228, местонахождение: Удмуртская Республика, Красногорский р-н, д. Агриколь, ул. Новая, принадлежащие должнику </w:t>
      </w:r>
      <w:r w:rsidRPr="00FE4B7A">
        <w:rPr>
          <w:b/>
          <w:bCs/>
          <w:sz w:val="22"/>
        </w:rPr>
        <w:t>Сысоевой Виктории Владимировне</w:t>
      </w:r>
      <w:r w:rsidRPr="00FE4B7A">
        <w:rPr>
          <w:bCs/>
          <w:sz w:val="22"/>
        </w:rPr>
        <w:t>, и находящиеся в залоге у ПАО «Сбербанк России». По данным от СПИ, строения на земельном участке отсутствуют. Обременение: аресты, ипотека. Вид права: собственность.  (Уведомление № 391 от 04.03.2026 г.).</w:t>
      </w:r>
    </w:p>
    <w:p w:rsidR="00FE4B7A" w:rsidRPr="00FE4B7A" w:rsidRDefault="00FE4B7A" w:rsidP="00FE4B7A">
      <w:pPr>
        <w:ind w:firstLine="567"/>
        <w:jc w:val="both"/>
        <w:rPr>
          <w:bCs/>
          <w:sz w:val="22"/>
        </w:rPr>
      </w:pPr>
      <w:r w:rsidRPr="00FE4B7A">
        <w:rPr>
          <w:bCs/>
          <w:sz w:val="22"/>
        </w:rPr>
        <w:t>Основание для проведения торгов – постановление судебного пристава-исполнителя ОСП по Красногорскому и Юкаменскому районам УФССП России по Удмуртской Республике Луценко А.А. от 25.02.2026 г. о передаче арестованного имущества на торги и постановление судебного пристава-исполнителя ОСП по Красногорскому и Юкаменскому районам УФССП России по Удмуртской Республике Луценко А.А. от 05.05.2026 г. о снижении цены имущества, переданного на реализацию.</w:t>
      </w:r>
    </w:p>
    <w:p w:rsidR="00FE4B7A" w:rsidRPr="00FE4B7A" w:rsidRDefault="00FE4B7A" w:rsidP="00FE4B7A">
      <w:pPr>
        <w:ind w:firstLine="567"/>
        <w:jc w:val="both"/>
        <w:rPr>
          <w:bCs/>
          <w:sz w:val="22"/>
        </w:rPr>
      </w:pPr>
      <w:r w:rsidRPr="00FE4B7A">
        <w:rPr>
          <w:bCs/>
          <w:sz w:val="22"/>
        </w:rPr>
        <w:t>Начальная цена – 42 160 руб. (НДС не облагается), задаток 2 108 руб., шаг аукциона 421,60 руб.</w:t>
      </w:r>
    </w:p>
    <w:p w:rsidR="00FE4B7A" w:rsidRPr="00FE4B7A" w:rsidRDefault="00FE4B7A" w:rsidP="00FE4B7A">
      <w:pPr>
        <w:ind w:firstLine="567"/>
        <w:jc w:val="both"/>
        <w:rPr>
          <w:bCs/>
          <w:sz w:val="22"/>
        </w:rPr>
      </w:pPr>
    </w:p>
    <w:p w:rsidR="00FE4B7A" w:rsidRPr="00FE4B7A" w:rsidRDefault="00FE4B7A" w:rsidP="00FE4B7A">
      <w:pPr>
        <w:ind w:firstLine="567"/>
        <w:jc w:val="both"/>
        <w:rPr>
          <w:bCs/>
          <w:sz w:val="22"/>
        </w:rPr>
      </w:pPr>
      <w:r w:rsidRPr="00FE4B7A">
        <w:rPr>
          <w:b/>
          <w:bCs/>
          <w:sz w:val="22"/>
        </w:rPr>
        <w:t>Лот № 5 (вторичные торги)</w:t>
      </w:r>
      <w:r w:rsidRPr="00FE4B7A">
        <w:rPr>
          <w:bCs/>
          <w:sz w:val="22"/>
        </w:rPr>
        <w:t>.</w:t>
      </w:r>
      <w:r w:rsidRPr="00FE4B7A">
        <w:rPr>
          <w:b/>
          <w:bCs/>
          <w:sz w:val="22"/>
        </w:rPr>
        <w:t xml:space="preserve"> </w:t>
      </w:r>
      <w:r w:rsidRPr="00FE4B7A">
        <w:rPr>
          <w:bCs/>
          <w:sz w:val="22"/>
        </w:rPr>
        <w:t xml:space="preserve">Подвергнутое аресту Воткинским РОСП УФССП России по Удмуртской Республике по исполнительному производству № 187674/25/18026-ИП от 25.11.2025 г., имущество: Жилой дом площадью 80,8 кв. м, назначение – жилое, кол-во этажей – 1 (в том числе подземных – 0), кадастровый номер 18:04:160002:180; земельный участок площадью 1210 кв. м, категория земель – земли населенных пунктов, виды разрешенного использования – для ведения личного подсобного хозяйства, кадастровый номер 18:04:160002:72, местонахождение: Удмуртская Республика, Воткинский район, д. Ольхово, ул. Советская, д. 2А, принадлежащие должнику </w:t>
      </w:r>
      <w:r w:rsidRPr="00FE4B7A">
        <w:rPr>
          <w:b/>
          <w:bCs/>
          <w:sz w:val="22"/>
        </w:rPr>
        <w:t>Соловьеву Владимиру Николаевичу</w:t>
      </w:r>
      <w:r w:rsidRPr="00FE4B7A">
        <w:rPr>
          <w:bCs/>
          <w:sz w:val="22"/>
        </w:rPr>
        <w:t xml:space="preserve">, и находящиеся в залоге у Ельцова И.Ю. Обременение:  ипотека, аресты, запрет Краснотурьинского РОСП, Карпинского РОСП, СОСП по Свердловской области, ограничения на земельный участок, предусмотренные ст. 56 ЗК РФ. Границы земельного участка не установлены в </w:t>
      </w:r>
      <w:r w:rsidRPr="00FE4B7A">
        <w:rPr>
          <w:bCs/>
          <w:sz w:val="22"/>
        </w:rPr>
        <w:lastRenderedPageBreak/>
        <w:t>соответствии с требованием земельного законодательства. Вид права: собственность. (Уведомление № 452 от 11.03.2026 г.).</w:t>
      </w:r>
    </w:p>
    <w:p w:rsidR="00FE4B7A" w:rsidRPr="00FE4B7A" w:rsidRDefault="00FE4B7A" w:rsidP="00FE4B7A">
      <w:pPr>
        <w:ind w:firstLine="567"/>
        <w:jc w:val="both"/>
        <w:rPr>
          <w:bCs/>
          <w:sz w:val="22"/>
        </w:rPr>
      </w:pPr>
      <w:r w:rsidRPr="00FE4B7A">
        <w:rPr>
          <w:bCs/>
          <w:sz w:val="22"/>
        </w:rPr>
        <w:t>Основание для проведения торгов – постановление судебного пристава-исполнителя Воткинского РОСП УФССП России по Удмуртской Республике Ложкиной Е.В. от 27.02.2026 г. о передаче арестованного имущества на торги и постановление судебного пристава-исполнителя Воткинского РОСП УФССП России по Удмуртской Республике Ложкиной Е.В. от 20.04.2026 г. о снижении цены имущества, переданного на реализацию.</w:t>
      </w:r>
    </w:p>
    <w:p w:rsidR="00FE4B7A" w:rsidRPr="00FE4B7A" w:rsidRDefault="00FE4B7A" w:rsidP="00FE4B7A">
      <w:pPr>
        <w:ind w:firstLine="567"/>
        <w:jc w:val="both"/>
        <w:rPr>
          <w:bCs/>
          <w:sz w:val="22"/>
        </w:rPr>
      </w:pPr>
      <w:r w:rsidRPr="00FE4B7A">
        <w:rPr>
          <w:bCs/>
          <w:sz w:val="22"/>
        </w:rPr>
        <w:t>Начальная цена – 3 393 880 руб. (НДС не облагается), задаток 169 694 руб., шаг аукциона            33 938,80 руб.</w:t>
      </w:r>
    </w:p>
    <w:p w:rsidR="00FE4B7A" w:rsidRPr="00FE4B7A" w:rsidRDefault="00FE4B7A" w:rsidP="00FE4B7A">
      <w:pPr>
        <w:ind w:firstLine="567"/>
        <w:jc w:val="both"/>
        <w:rPr>
          <w:bCs/>
          <w:sz w:val="22"/>
        </w:rPr>
      </w:pPr>
    </w:p>
    <w:p w:rsidR="00FE4B7A" w:rsidRPr="00FE4B7A" w:rsidRDefault="00FE4B7A" w:rsidP="00FE4B7A">
      <w:pPr>
        <w:ind w:firstLine="567"/>
        <w:jc w:val="both"/>
        <w:rPr>
          <w:bCs/>
          <w:sz w:val="22"/>
        </w:rPr>
      </w:pPr>
      <w:r w:rsidRPr="00FE4B7A">
        <w:rPr>
          <w:b/>
          <w:bCs/>
          <w:sz w:val="22"/>
        </w:rPr>
        <w:t>Лот № 6 (вторичные торги)</w:t>
      </w:r>
      <w:r w:rsidRPr="00FE4B7A">
        <w:rPr>
          <w:bCs/>
          <w:sz w:val="22"/>
        </w:rPr>
        <w:t>.</w:t>
      </w:r>
      <w:r w:rsidRPr="00FE4B7A">
        <w:rPr>
          <w:b/>
          <w:bCs/>
          <w:sz w:val="22"/>
        </w:rPr>
        <w:t xml:space="preserve"> </w:t>
      </w:r>
      <w:r w:rsidRPr="00FE4B7A">
        <w:rPr>
          <w:bCs/>
          <w:sz w:val="22"/>
        </w:rPr>
        <w:t xml:space="preserve">Подвергнутое аресту Якшур-Бодьинским РОСП УФССП России по Удмуртской Республике по исполнительному производству № 194919/24/18022-ИП от 16.09.2024 г., имущество: 1/5 доли в праве собственности на двухкомнатную квартиру площадью 43 кв. м, назначение – жилое, этаж 8, кадастровый номер 18:26:050019:1365, местонахождение: Удмуртская Республика, г. Ижевск, ул. 40 лет Победы, д. 92, кв. 30, принадлежащая должнику </w:t>
      </w:r>
      <w:r w:rsidRPr="00FE4B7A">
        <w:rPr>
          <w:b/>
          <w:bCs/>
          <w:sz w:val="22"/>
        </w:rPr>
        <w:t>Подкину Виктору Сергеевичу</w:t>
      </w:r>
      <w:r w:rsidRPr="00FE4B7A">
        <w:rPr>
          <w:bCs/>
          <w:sz w:val="22"/>
        </w:rPr>
        <w:t>, и находящаяся в залоге у Пушина Е.М. Обременение: аресты, ипотека. Вид права: общая долевая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(Уведомление № 462 от 11.03.2026 г.).</w:t>
      </w:r>
    </w:p>
    <w:p w:rsidR="00FE4B7A" w:rsidRPr="00FE4B7A" w:rsidRDefault="00FE4B7A" w:rsidP="00FE4B7A">
      <w:pPr>
        <w:ind w:firstLine="567"/>
        <w:jc w:val="both"/>
        <w:rPr>
          <w:bCs/>
          <w:sz w:val="22"/>
        </w:rPr>
      </w:pPr>
      <w:r w:rsidRPr="00FE4B7A">
        <w:rPr>
          <w:bCs/>
          <w:sz w:val="22"/>
        </w:rPr>
        <w:t>Основание для проведения торгов – постановление ведущего судебного пристава-исполнителя Якшур-Бодьинского РОСП УФССП России по Удмуртской Республике Кононова Л.С. от 17.02.2026 г. о передаче арестованного имущества на торги и постановление ведущего судебного пристава-исполнителя Якшур-Бодьинского РОСП УФССП России по Удмуртской Республике Кононова Л.С. от 20.04.2026 г. о снижении цены имущества, переданного на реализацию.</w:t>
      </w:r>
    </w:p>
    <w:p w:rsidR="00FE4B7A" w:rsidRPr="00FE4B7A" w:rsidRDefault="00FE4B7A" w:rsidP="00FE4B7A">
      <w:pPr>
        <w:ind w:firstLine="567"/>
        <w:jc w:val="both"/>
        <w:rPr>
          <w:bCs/>
          <w:sz w:val="22"/>
        </w:rPr>
      </w:pPr>
      <w:r w:rsidRPr="00FE4B7A">
        <w:rPr>
          <w:bCs/>
          <w:sz w:val="22"/>
        </w:rPr>
        <w:t>Начальная цена – 340 000 руб. (НДС не облагается), задаток 17 000 руб., шаг аукциона 3 400 руб.</w:t>
      </w:r>
    </w:p>
    <w:p w:rsidR="00FE4B7A" w:rsidRPr="00FE4B7A" w:rsidRDefault="00FE4B7A" w:rsidP="00FE4B7A">
      <w:pPr>
        <w:ind w:firstLine="567"/>
        <w:jc w:val="both"/>
        <w:rPr>
          <w:bCs/>
          <w:sz w:val="22"/>
        </w:rPr>
      </w:pPr>
    </w:p>
    <w:p w:rsidR="00FE4B7A" w:rsidRPr="00FE4B7A" w:rsidRDefault="00FE4B7A" w:rsidP="00FE4B7A">
      <w:pPr>
        <w:ind w:firstLine="567"/>
        <w:jc w:val="both"/>
        <w:rPr>
          <w:bCs/>
          <w:sz w:val="22"/>
        </w:rPr>
      </w:pPr>
      <w:r w:rsidRPr="00FE4B7A">
        <w:rPr>
          <w:b/>
          <w:bCs/>
          <w:sz w:val="22"/>
        </w:rPr>
        <w:t>Лот № 7 (вторичные торги)</w:t>
      </w:r>
      <w:r w:rsidRPr="00FE4B7A">
        <w:rPr>
          <w:bCs/>
          <w:sz w:val="22"/>
        </w:rPr>
        <w:t>.</w:t>
      </w:r>
      <w:r w:rsidRPr="00FE4B7A">
        <w:rPr>
          <w:b/>
          <w:bCs/>
          <w:sz w:val="22"/>
        </w:rPr>
        <w:t xml:space="preserve"> </w:t>
      </w:r>
      <w:r w:rsidRPr="00FE4B7A">
        <w:rPr>
          <w:bCs/>
          <w:sz w:val="22"/>
        </w:rPr>
        <w:t xml:space="preserve">Подвергнутое аресту Шарканским РОСП УФССП России по Удмуртской Республике по исполнительному производству № 42773/24/18043-ИП от 27.12.2024 г., имущество: Земельный участок площадью 1 106 кв. м, категория земель – земли населенных пунктов, виды разрешенного использования – для размещения объектов индивидуального жилищного строительства(зона застройки индивидуальными жилыми домами (Ж1)), кадастровый номер 18:22:098001:223, местонахождение: Удмуртская Республика, Шарканский район, д. Собино, ул. Тамбырь, принадлежащий должнику </w:t>
      </w:r>
      <w:r w:rsidRPr="00FE4B7A">
        <w:rPr>
          <w:b/>
          <w:bCs/>
          <w:sz w:val="22"/>
        </w:rPr>
        <w:t>Корнауховой Ирине Александровне</w:t>
      </w:r>
      <w:r w:rsidRPr="00FE4B7A">
        <w:rPr>
          <w:bCs/>
          <w:sz w:val="22"/>
        </w:rPr>
        <w:t>, и находящийся в залоге у АО «ДатаБанк». По сведениям от СПИ, строения на земельном участке отсутствуют. Обременение: аресты, ипотека, ограничения, предусмотренные ст. 56 ЗК РФ. Вид права: собственность. (Уведомление № 572 от 25.03.2026 г.).</w:t>
      </w:r>
    </w:p>
    <w:p w:rsidR="00FE4B7A" w:rsidRPr="00FE4B7A" w:rsidRDefault="00FE4B7A" w:rsidP="00FE4B7A">
      <w:pPr>
        <w:ind w:firstLine="567"/>
        <w:jc w:val="both"/>
        <w:rPr>
          <w:bCs/>
          <w:sz w:val="22"/>
        </w:rPr>
      </w:pPr>
      <w:r w:rsidRPr="00FE4B7A">
        <w:rPr>
          <w:bCs/>
          <w:sz w:val="22"/>
        </w:rPr>
        <w:t>Основание для проведения торгов – постановление заместителя начальника отделения – заместителя старшего судебного пристава Шарканского РОСП УФССП России по Удмуртской Республике Каменских Н.А. от 18.03.2026 г. о передаче арестованного имущества на торги и постановление заместителя начальника отделения – заместителя старшего судебного пристава Шарканского РОСП УФССП России по Удмуртской Республике Каменских Н.А. от 06.05.2026 г. о снижении цены имущества, переданного на реализацию.</w:t>
      </w:r>
    </w:p>
    <w:p w:rsidR="00FE4B7A" w:rsidRPr="00FE4B7A" w:rsidRDefault="00FE4B7A" w:rsidP="00FE4B7A">
      <w:pPr>
        <w:ind w:firstLine="567"/>
        <w:jc w:val="both"/>
        <w:rPr>
          <w:bCs/>
          <w:sz w:val="22"/>
        </w:rPr>
      </w:pPr>
      <w:r w:rsidRPr="00FE4B7A">
        <w:rPr>
          <w:bCs/>
          <w:sz w:val="22"/>
        </w:rPr>
        <w:t>Начальная цена – 166 600 руб. (НДС не облагается), задаток 8 330 руб., шаг аукциона 1 666 руб.</w:t>
      </w:r>
    </w:p>
    <w:p w:rsidR="00FE4B7A" w:rsidRPr="00FE4B7A" w:rsidRDefault="00FE4B7A" w:rsidP="00FE4B7A">
      <w:pPr>
        <w:ind w:firstLine="567"/>
        <w:jc w:val="both"/>
        <w:rPr>
          <w:bCs/>
          <w:sz w:val="22"/>
        </w:rPr>
      </w:pPr>
    </w:p>
    <w:p w:rsidR="00FE4B7A" w:rsidRPr="00FE4B7A" w:rsidRDefault="00FE4B7A" w:rsidP="00FE4B7A">
      <w:pPr>
        <w:ind w:firstLine="567"/>
        <w:jc w:val="both"/>
        <w:rPr>
          <w:bCs/>
          <w:sz w:val="22"/>
        </w:rPr>
      </w:pPr>
      <w:r w:rsidRPr="00FE4B7A">
        <w:rPr>
          <w:b/>
          <w:bCs/>
          <w:sz w:val="22"/>
        </w:rPr>
        <w:t>Лот № 8 (вторичные торги)</w:t>
      </w:r>
      <w:r w:rsidRPr="00FE4B7A">
        <w:rPr>
          <w:bCs/>
          <w:sz w:val="22"/>
        </w:rPr>
        <w:t>.</w:t>
      </w:r>
      <w:r w:rsidRPr="00FE4B7A">
        <w:rPr>
          <w:b/>
          <w:bCs/>
          <w:sz w:val="22"/>
        </w:rPr>
        <w:t xml:space="preserve"> </w:t>
      </w:r>
      <w:r w:rsidRPr="00FE4B7A">
        <w:rPr>
          <w:bCs/>
          <w:sz w:val="22"/>
        </w:rPr>
        <w:t xml:space="preserve">Подвергнутое аресту Завьяловским РОСП УФССП России по Удмуртской Республике по исполнительному производству № 7256/26/18030-ИП от 26.01.2026 г., имущество: Земельный участок площадью 700 кв. м, категория земель – земли населенных пунктов, виды разрешенного использования – индивидуальное жилищное строительство, кадастровый номер 18:08:044001:6686, местонахождение: Удмуртская Республика, МО Завьяловский р-н, д. Старые Кены, ул. Ярская, земельный участок 38а, принадлежащий должнику </w:t>
      </w:r>
      <w:r w:rsidRPr="00FE4B7A">
        <w:rPr>
          <w:b/>
          <w:bCs/>
          <w:sz w:val="22"/>
        </w:rPr>
        <w:t>Кривецкой Наталье Александровне</w:t>
      </w:r>
      <w:r w:rsidRPr="00FE4B7A">
        <w:rPr>
          <w:bCs/>
          <w:sz w:val="22"/>
        </w:rPr>
        <w:t>, и находящийся в залоге у ПАО «Сбербанк России». По сведениям от СПИ, строения на земельном участке отсутствуют. Обременение: аресты, ипотека. Вид права: собственность. (Уведомление № 573 от 25.03.2026 г.).</w:t>
      </w:r>
    </w:p>
    <w:p w:rsidR="00FE4B7A" w:rsidRPr="00FE4B7A" w:rsidRDefault="00FE4B7A" w:rsidP="00FE4B7A">
      <w:pPr>
        <w:ind w:firstLine="567"/>
        <w:jc w:val="both"/>
        <w:rPr>
          <w:bCs/>
          <w:sz w:val="22"/>
        </w:rPr>
      </w:pPr>
      <w:r w:rsidRPr="00FE4B7A">
        <w:rPr>
          <w:bCs/>
          <w:sz w:val="22"/>
        </w:rPr>
        <w:lastRenderedPageBreak/>
        <w:t>Основание для проведения торгов – постановление судебного пристава-исполнителя Завьяловского РОСП УФССП России по Удмуртской Республике Лазаревой А.С. от 17.03.2026 г. о передаче арестованного имущества на торги и постановление судебного пристава-исполнителя Завьяловского РОСП УФССП России по Удмуртской Республике Лазаревой А.С. от 07.05.2026 г. о снижении цены имущества, переданного на реализацию.</w:t>
      </w:r>
    </w:p>
    <w:p w:rsidR="00FE4B7A" w:rsidRPr="00FE4B7A" w:rsidRDefault="00FE4B7A" w:rsidP="00FE4B7A">
      <w:pPr>
        <w:ind w:firstLine="567"/>
        <w:jc w:val="both"/>
        <w:rPr>
          <w:bCs/>
          <w:sz w:val="22"/>
        </w:rPr>
      </w:pPr>
      <w:r w:rsidRPr="00FE4B7A">
        <w:rPr>
          <w:bCs/>
          <w:sz w:val="22"/>
        </w:rPr>
        <w:t>Начальная цена – 256 360 руб. (НДС не облагается), задаток 12 818 руб., шаг аукциона 2 563,60 руб.</w:t>
      </w:r>
    </w:p>
    <w:p w:rsidR="00FE4B7A" w:rsidRPr="00FE4B7A" w:rsidRDefault="00FE4B7A" w:rsidP="00FE4B7A">
      <w:pPr>
        <w:ind w:firstLine="567"/>
        <w:jc w:val="both"/>
        <w:rPr>
          <w:bCs/>
          <w:sz w:val="22"/>
        </w:rPr>
      </w:pPr>
      <w:r w:rsidRPr="00FE4B7A">
        <w:rPr>
          <w:b/>
          <w:bCs/>
          <w:sz w:val="22"/>
        </w:rPr>
        <w:t>Лот № 9 (вторичные торги)</w:t>
      </w:r>
      <w:r w:rsidRPr="00FE4B7A">
        <w:rPr>
          <w:bCs/>
          <w:sz w:val="22"/>
        </w:rPr>
        <w:t>.</w:t>
      </w:r>
      <w:r w:rsidRPr="00FE4B7A">
        <w:rPr>
          <w:b/>
          <w:bCs/>
          <w:sz w:val="22"/>
        </w:rPr>
        <w:t xml:space="preserve"> </w:t>
      </w:r>
      <w:r w:rsidRPr="00FE4B7A">
        <w:rPr>
          <w:bCs/>
          <w:sz w:val="22"/>
        </w:rPr>
        <w:t xml:space="preserve">Подвергнутое аресту Ленинским РОСП г. Ижевска УФССП России по Удмуртской Республике по исполнительному производству № 191869/25/18020-ИП от 21.07.2025 г., имущество: Земельный участок площадью 659 кв. м, категория земель – земли населенных пунктов, виды разрешенного использования – для индивидуального жилищного строительства, кадастровый номер 18:26:041434:16; жилой дом площадью 80,9 кв. м, назначение – жилой дом, кол-во этажей – 2 (в том числе подземных – 0), кадастровый номер 18:26:041434:23, местонахождение: Удмуртская Республика, г. Ижевск, ул. Богдана Хмельницкого, д. 60, принадлежащая должнику </w:t>
      </w:r>
      <w:r w:rsidRPr="00FE4B7A">
        <w:rPr>
          <w:b/>
          <w:bCs/>
          <w:sz w:val="22"/>
        </w:rPr>
        <w:t>Гарифуллиной Наиле Мухаметовне</w:t>
      </w:r>
      <w:r w:rsidRPr="00FE4B7A">
        <w:rPr>
          <w:bCs/>
          <w:sz w:val="22"/>
        </w:rPr>
        <w:t>, и находящаяся в залоге у Ивчанского А.О. Обременение: аресты, ипотека. Вид права: собственность. Организатор торгов не располагает сведениями о зарегистрированных лицах (судебным приставом не предоставлено).  (Уведомление № 587 от 25.03.2026 г.).</w:t>
      </w:r>
    </w:p>
    <w:p w:rsidR="00FE4B7A" w:rsidRPr="00FE4B7A" w:rsidRDefault="00FE4B7A" w:rsidP="00FE4B7A">
      <w:pPr>
        <w:ind w:firstLine="567"/>
        <w:jc w:val="both"/>
        <w:rPr>
          <w:bCs/>
          <w:sz w:val="22"/>
        </w:rPr>
      </w:pPr>
      <w:r w:rsidRPr="00FE4B7A">
        <w:rPr>
          <w:bCs/>
          <w:sz w:val="22"/>
        </w:rPr>
        <w:t>Основание для проведения торгов – постановление судебного пристава-исполнителя Ленинского РОСП г. Ижевска УФССП России по Удмуртской Республике Гребенюк К.А. от 23.03.2026 г. о передаче арестованного имущества на торги и постановление заместителя начальника отделения – заместителя старшего судебного пристава Ленинского РОСП г. Ижевска УФССП России по Удмуртской Республике Кротовой Д.Х. от 06.05.2026 г. о снижении цены имущества, переданного на реализацию.</w:t>
      </w:r>
    </w:p>
    <w:p w:rsidR="00FE4B7A" w:rsidRPr="00FE4B7A" w:rsidRDefault="00FE4B7A" w:rsidP="00FE4B7A">
      <w:pPr>
        <w:ind w:firstLine="567"/>
        <w:jc w:val="both"/>
        <w:rPr>
          <w:bCs/>
          <w:sz w:val="22"/>
        </w:rPr>
      </w:pPr>
      <w:r w:rsidRPr="00FE4B7A">
        <w:rPr>
          <w:bCs/>
          <w:sz w:val="22"/>
        </w:rPr>
        <w:t>Начальная цена – 2 550 000 руб. (НДС не облагается), задаток 127 500 руб., шаг аукциона 25 500 руб.</w:t>
      </w:r>
    </w:p>
    <w:p w:rsidR="00C77C21" w:rsidRPr="00FE4B7A" w:rsidRDefault="00C77C21" w:rsidP="00FE4B7A">
      <w:pPr>
        <w:ind w:firstLine="567"/>
        <w:jc w:val="both"/>
        <w:rPr>
          <w:bCs/>
          <w:sz w:val="22"/>
        </w:rPr>
      </w:pPr>
    </w:p>
    <w:p w:rsidR="00615AA2" w:rsidRPr="00C77C21" w:rsidRDefault="00615AA2" w:rsidP="00615AA2">
      <w:pPr>
        <w:jc w:val="both"/>
        <w:rPr>
          <w:bCs/>
          <w:sz w:val="22"/>
        </w:rPr>
      </w:pPr>
    </w:p>
    <w:p w:rsidR="00EA4B27" w:rsidRDefault="00076B5E">
      <w:pPr>
        <w:ind w:firstLine="708"/>
        <w:contextualSpacing/>
        <w:jc w:val="center"/>
        <w:rPr>
          <w:rFonts w:ascii="XO Thames" w:hAnsi="XO Thames"/>
          <w:sz w:val="22"/>
        </w:rPr>
      </w:pPr>
      <w:r>
        <w:rPr>
          <w:b/>
          <w:sz w:val="22"/>
        </w:rPr>
        <w:t>III. Условия участия в аукционе, порядок подачи заявки</w:t>
      </w:r>
    </w:p>
    <w:p w:rsidR="00EA4B27" w:rsidRDefault="00076B5E">
      <w:pPr>
        <w:pStyle w:val="western"/>
        <w:numPr>
          <w:ilvl w:val="0"/>
          <w:numId w:val="1"/>
        </w:numPr>
        <w:jc w:val="center"/>
        <w:rPr>
          <w:b/>
          <w:sz w:val="22"/>
        </w:rPr>
      </w:pPr>
      <w:r>
        <w:rPr>
          <w:b/>
          <w:sz w:val="22"/>
        </w:rPr>
        <w:t>Общие условия</w:t>
      </w:r>
    </w:p>
    <w:p w:rsidR="00EA4B27" w:rsidRDefault="00076B5E">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rsidR="00EA4B27" w:rsidRDefault="00076B5E">
      <w:pPr>
        <w:pStyle w:val="western"/>
        <w:ind w:firstLine="567"/>
        <w:jc w:val="both"/>
        <w:rPr>
          <w:sz w:val="22"/>
        </w:rPr>
      </w:pPr>
      <w:r>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rsidR="00EA4B27" w:rsidRDefault="00076B5E">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rsidR="00EA4B27" w:rsidRDefault="00076B5E">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rsidR="00EA4B27" w:rsidRDefault="00076B5E">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pStyle w:val="western"/>
        <w:ind w:firstLine="567"/>
        <w:jc w:val="both"/>
        <w:rPr>
          <w:sz w:val="22"/>
        </w:rPr>
      </w:pPr>
      <w:r>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rsidR="00EA4B27" w:rsidRDefault="00076B5E">
      <w:pPr>
        <w:pStyle w:val="western"/>
        <w:ind w:firstLine="567"/>
        <w:jc w:val="both"/>
        <w:rPr>
          <w:sz w:val="22"/>
        </w:rPr>
      </w:pPr>
      <w:r>
        <w:rPr>
          <w:sz w:val="22"/>
        </w:rPr>
        <w:lastRenderedPageBreak/>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076B5E">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rsidR="00EA4B27" w:rsidRDefault="00076B5E">
      <w:pPr>
        <w:pStyle w:val="western"/>
        <w:ind w:firstLine="567"/>
        <w:jc w:val="both"/>
        <w:rPr>
          <w:sz w:val="22"/>
        </w:rPr>
      </w:pPr>
      <w:r>
        <w:rPr>
          <w:sz w:val="22"/>
        </w:rPr>
        <w:t>Заявитель подает заявку на участие в аукционе в сроки, установленные в извещении.</w:t>
      </w:r>
    </w:p>
    <w:p w:rsidR="00EA4B27" w:rsidRDefault="00076B5E">
      <w:pPr>
        <w:pStyle w:val="western"/>
        <w:ind w:firstLine="567"/>
        <w:jc w:val="both"/>
        <w:rPr>
          <w:sz w:val="22"/>
        </w:rPr>
      </w:pPr>
      <w:r>
        <w:rPr>
          <w:sz w:val="22"/>
        </w:rPr>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rsidR="00EA4B27" w:rsidRDefault="00076B5E">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r>
      <w:r w:rsidR="00370BD3" w:rsidRPr="00AB4876">
        <w:rPr>
          <w:sz w:val="22"/>
          <w:szCs w:val="22"/>
        </w:rPr>
        <w:t>www.</w:t>
      </w:r>
      <w:r w:rsidR="00370BD3" w:rsidRPr="00370BD3">
        <w:rPr>
          <w:sz w:val="22"/>
          <w:szCs w:val="22"/>
        </w:rPr>
        <w:t>regiontorgi.ru</w:t>
      </w:r>
      <w:r>
        <w:rPr>
          <w:sz w:val="22"/>
        </w:rPr>
        <w:t>.</w:t>
      </w:r>
    </w:p>
    <w:p w:rsidR="00EA4B27" w:rsidRDefault="00076B5E">
      <w:pPr>
        <w:pStyle w:val="western"/>
        <w:ind w:firstLine="567"/>
        <w:jc w:val="both"/>
        <w:rPr>
          <w:sz w:val="22"/>
        </w:rPr>
      </w:pPr>
      <w:r>
        <w:rPr>
          <w:sz w:val="22"/>
        </w:rPr>
        <w:t xml:space="preserve">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t>
      </w:r>
      <w:r w:rsidR="00370BD3" w:rsidRPr="00AB4876">
        <w:rPr>
          <w:sz w:val="22"/>
          <w:szCs w:val="22"/>
        </w:rPr>
        <w:t>www.</w:t>
      </w:r>
      <w:r w:rsidR="00370BD3" w:rsidRPr="00370BD3">
        <w:rPr>
          <w:sz w:val="22"/>
          <w:szCs w:val="22"/>
        </w:rPr>
        <w:t>regiontorgi.ru</w:t>
      </w:r>
      <w:r>
        <w:rPr>
          <w:sz w:val="22"/>
        </w:rPr>
        <w:t>.</w:t>
      </w:r>
    </w:p>
    <w:p w:rsidR="00EA4B27" w:rsidRDefault="00076B5E">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rsidR="00EA4B27" w:rsidRDefault="00076B5E">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rsidR="00EA4B27" w:rsidRDefault="00EA4B27">
      <w:pPr>
        <w:jc w:val="both"/>
        <w:rPr>
          <w:sz w:val="22"/>
        </w:rPr>
      </w:pPr>
    </w:p>
    <w:p w:rsidR="00EA4B27" w:rsidRDefault="00076B5E">
      <w:pPr>
        <w:pStyle w:val="af8"/>
        <w:numPr>
          <w:ilvl w:val="0"/>
          <w:numId w:val="1"/>
        </w:numPr>
        <w:jc w:val="center"/>
        <w:rPr>
          <w:sz w:val="22"/>
        </w:rPr>
      </w:pPr>
      <w:r>
        <w:rPr>
          <w:b/>
          <w:sz w:val="22"/>
        </w:rPr>
        <w:t>Требования, предъявляемые к претендентам для участия в аукционе.</w:t>
      </w:r>
    </w:p>
    <w:p w:rsidR="00EA4B27" w:rsidRDefault="00076B5E">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rsidR="00EA4B27" w:rsidRDefault="00076B5E">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rsidR="00EA4B27" w:rsidRDefault="00076B5E">
      <w:pPr>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076B5E">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rsidR="00EA4B27" w:rsidRDefault="00076B5E">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rsidR="00EA4B27" w:rsidRDefault="00076B5E">
      <w:pPr>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00370BD3" w:rsidRPr="00AB4876">
        <w:rPr>
          <w:sz w:val="22"/>
          <w:szCs w:val="22"/>
        </w:rPr>
        <w:t>www.</w:t>
      </w:r>
      <w:r w:rsidR="00370BD3" w:rsidRPr="00370BD3">
        <w:rPr>
          <w:sz w:val="22"/>
          <w:szCs w:val="22"/>
        </w:rPr>
        <w:t>regiontorgi.ru</w:t>
      </w:r>
      <w:r>
        <w:rPr>
          <w:sz w:val="22"/>
        </w:rPr>
        <w:t>.</w:t>
      </w:r>
    </w:p>
    <w:p w:rsidR="00EA4B27" w:rsidRDefault="00076B5E">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rsidR="00EA4B27" w:rsidRDefault="00076B5E">
      <w:pPr>
        <w:spacing w:line="276" w:lineRule="auto"/>
        <w:ind w:firstLine="567"/>
        <w:jc w:val="both"/>
        <w:rPr>
          <w:sz w:val="22"/>
        </w:rPr>
      </w:pPr>
      <w:r>
        <w:rPr>
          <w:sz w:val="22"/>
        </w:rPr>
        <w:t>В состав заявки входят следующие документы:</w:t>
      </w:r>
    </w:p>
    <w:p w:rsidR="00EA4B27" w:rsidRDefault="00076B5E">
      <w:pPr>
        <w:spacing w:line="276" w:lineRule="auto"/>
        <w:ind w:firstLine="567"/>
        <w:jc w:val="both"/>
        <w:rPr>
          <w:b/>
          <w:sz w:val="22"/>
        </w:rPr>
      </w:pPr>
      <w:r>
        <w:rPr>
          <w:b/>
          <w:sz w:val="22"/>
        </w:rPr>
        <w:t>- для физических лиц:</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rsidR="00EA4B27" w:rsidRDefault="00076B5E">
      <w:pPr>
        <w:spacing w:line="276" w:lineRule="auto"/>
        <w:ind w:firstLine="567"/>
        <w:jc w:val="both"/>
        <w:rPr>
          <w:sz w:val="22"/>
        </w:rPr>
      </w:pPr>
      <w:r>
        <w:rPr>
          <w:sz w:val="22"/>
        </w:rPr>
        <w:lastRenderedPageBreak/>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4) копия платежного поручения, подтверждающего оплату задатка на участие в торгах;</w:t>
      </w:r>
    </w:p>
    <w:p w:rsidR="00EA4B27" w:rsidRDefault="00076B5E">
      <w:pPr>
        <w:spacing w:line="276" w:lineRule="auto"/>
        <w:ind w:firstLine="567"/>
        <w:jc w:val="both"/>
        <w:rPr>
          <w:sz w:val="22"/>
        </w:rPr>
      </w:pPr>
      <w:r>
        <w:rPr>
          <w:sz w:val="22"/>
        </w:rPr>
        <w:t xml:space="preserve">5) </w:t>
      </w:r>
      <w:r w:rsidR="00F416C0">
        <w:rPr>
          <w:sz w:val="22"/>
        </w:rPr>
        <w:t>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rsidR="00EA4B27" w:rsidRDefault="00076B5E">
      <w:pPr>
        <w:spacing w:line="276" w:lineRule="auto"/>
        <w:ind w:firstLine="567"/>
        <w:jc w:val="both"/>
        <w:rPr>
          <w:b/>
          <w:sz w:val="22"/>
        </w:rPr>
      </w:pPr>
      <w:r>
        <w:rPr>
          <w:b/>
          <w:sz w:val="22"/>
        </w:rPr>
        <w:t>- для индивидуальных предпринимателей:</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rsidR="00EA4B27" w:rsidRDefault="00076B5E">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rsidR="00EA4B27" w:rsidRDefault="00076B5E">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5) копия платежного поручения, подтверждающего оплату задатка на участие в торгах</w:t>
      </w:r>
      <w:r w:rsidR="00F416C0">
        <w:rPr>
          <w:sz w:val="22"/>
        </w:rPr>
        <w:t>;</w:t>
      </w:r>
    </w:p>
    <w:p w:rsidR="00F416C0" w:rsidRDefault="00F416C0">
      <w:pPr>
        <w:spacing w:line="276" w:lineRule="auto"/>
        <w:ind w:firstLine="567"/>
        <w:jc w:val="both"/>
        <w:rPr>
          <w:sz w:val="22"/>
        </w:rPr>
      </w:pPr>
      <w:r>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rsidR="00EA4B27" w:rsidRDefault="00076B5E">
      <w:pPr>
        <w:spacing w:line="276" w:lineRule="auto"/>
        <w:ind w:firstLine="567"/>
        <w:jc w:val="both"/>
        <w:rPr>
          <w:b/>
          <w:sz w:val="22"/>
        </w:rPr>
      </w:pPr>
      <w:r>
        <w:rPr>
          <w:b/>
          <w:sz w:val="22"/>
        </w:rPr>
        <w:t>- для юридических лиц:</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rsidR="00EA4B27" w:rsidRDefault="00076B5E">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rsidR="00EA4B27" w:rsidRDefault="00076B5E">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rsidR="00EA4B27" w:rsidRDefault="00076B5E">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rsidR="00EA4B27" w:rsidRDefault="00076B5E">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7) копия платежного поручения, подтверждающего оплату задатка на участие в торгах</w:t>
      </w:r>
      <w:r w:rsidR="00F416C0">
        <w:rPr>
          <w:sz w:val="22"/>
        </w:rPr>
        <w:t>;</w:t>
      </w:r>
    </w:p>
    <w:p w:rsidR="00EA4B27" w:rsidRDefault="00F416C0">
      <w:pPr>
        <w:spacing w:line="276" w:lineRule="auto"/>
        <w:ind w:firstLine="567"/>
        <w:jc w:val="both"/>
        <w:rPr>
          <w:sz w:val="22"/>
        </w:rPr>
      </w:pPr>
      <w:r>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rsidR="00EA4B27" w:rsidRDefault="00076B5E">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rsidR="00EA4B27" w:rsidRDefault="00EA4B27">
      <w:pPr>
        <w:ind w:firstLine="567"/>
        <w:jc w:val="both"/>
        <w:rPr>
          <w:b/>
          <w:sz w:val="22"/>
        </w:rPr>
      </w:pPr>
    </w:p>
    <w:p w:rsidR="00EA4B27" w:rsidRDefault="00076B5E">
      <w:pPr>
        <w:pStyle w:val="af8"/>
        <w:numPr>
          <w:ilvl w:val="0"/>
          <w:numId w:val="1"/>
        </w:numPr>
        <w:jc w:val="center"/>
        <w:rPr>
          <w:b/>
          <w:sz w:val="22"/>
        </w:rPr>
      </w:pPr>
      <w:r>
        <w:rPr>
          <w:b/>
          <w:sz w:val="22"/>
        </w:rPr>
        <w:t>Порядок внесения задатка и его возврата</w:t>
      </w:r>
    </w:p>
    <w:p w:rsidR="00EA4B27" w:rsidRDefault="00076B5E">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EA4B27" w:rsidRDefault="00076B5E">
      <w:pPr>
        <w:spacing w:line="276" w:lineRule="auto"/>
        <w:ind w:firstLine="567"/>
        <w:jc w:val="both"/>
        <w:rPr>
          <w:sz w:val="22"/>
        </w:rPr>
      </w:pPr>
      <w:r>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rsidR="00EA4B27" w:rsidRDefault="00076B5E">
      <w:pPr>
        <w:spacing w:line="276" w:lineRule="auto"/>
        <w:ind w:firstLine="567"/>
        <w:jc w:val="both"/>
        <w:rPr>
          <w:sz w:val="22"/>
        </w:rPr>
      </w:pPr>
      <w:r>
        <w:rPr>
          <w:sz w:val="22"/>
        </w:rPr>
        <w:lastRenderedPageBreak/>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rsidR="00E3658D" w:rsidRDefault="00E3658D" w:rsidP="00E3658D">
      <w:pPr>
        <w:spacing w:line="276" w:lineRule="auto"/>
        <w:ind w:firstLine="567"/>
        <w:jc w:val="both"/>
        <w:rPr>
          <w:sz w:val="22"/>
        </w:rPr>
      </w:pPr>
      <w:r>
        <w:rPr>
          <w:sz w:val="22"/>
        </w:rPr>
        <w:t>КБК 16700000000000000000 либо 0,</w:t>
      </w:r>
    </w:p>
    <w:p w:rsidR="00E3658D" w:rsidRDefault="00E3658D" w:rsidP="00E3658D">
      <w:pPr>
        <w:spacing w:line="276" w:lineRule="auto"/>
        <w:ind w:firstLine="567"/>
        <w:jc w:val="both"/>
        <w:rPr>
          <w:sz w:val="22"/>
        </w:rPr>
      </w:pPr>
      <w:r>
        <w:rPr>
          <w:sz w:val="22"/>
        </w:rPr>
        <w:t>ОКТМО 94701000,</w:t>
      </w:r>
    </w:p>
    <w:p w:rsidR="000F6481" w:rsidRDefault="000F6481" w:rsidP="000F6481">
      <w:pPr>
        <w:spacing w:line="276" w:lineRule="auto"/>
        <w:ind w:firstLine="567"/>
        <w:jc w:val="both"/>
        <w:rPr>
          <w:sz w:val="22"/>
        </w:rPr>
      </w:pPr>
      <w:r>
        <w:rPr>
          <w:sz w:val="22"/>
        </w:rPr>
        <w:t>КОД НПА - 0014</w:t>
      </w:r>
    </w:p>
    <w:p w:rsidR="000F6481" w:rsidRDefault="000F6481" w:rsidP="000F6481">
      <w:pPr>
        <w:ind w:firstLine="567"/>
        <w:jc w:val="both"/>
        <w:rPr>
          <w:sz w:val="22"/>
        </w:rPr>
      </w:pPr>
      <w:r>
        <w:rPr>
          <w:sz w:val="22"/>
        </w:rPr>
        <w:t>Назначение платежа: 0014, оплата по торгам №</w:t>
      </w:r>
    </w:p>
    <w:p w:rsidR="000F6481" w:rsidRDefault="000F6481" w:rsidP="000F6481">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rsidR="00EA4B27" w:rsidRDefault="00076B5E" w:rsidP="003C7BAB">
      <w:pPr>
        <w:spacing w:line="276" w:lineRule="auto"/>
        <w:ind w:firstLine="567"/>
        <w:jc w:val="both"/>
        <w:rPr>
          <w:sz w:val="22"/>
        </w:rPr>
      </w:pPr>
      <w:r>
        <w:rPr>
          <w:sz w:val="22"/>
        </w:rPr>
        <w:t>Назначение платежа при пополнении лицевого счета: "0014, задаток для участия в торгах №</w:t>
      </w:r>
      <w:r w:rsidR="00DC2FFA">
        <w:rPr>
          <w:sz w:val="22"/>
        </w:rPr>
        <w:t xml:space="preserve"> </w:t>
      </w:r>
      <w:r w:rsidR="00370BD3" w:rsidRPr="00370BD3">
        <w:rPr>
          <w:sz w:val="22"/>
        </w:rPr>
        <w:t>___</w:t>
      </w:r>
      <w:r w:rsidR="003126F1">
        <w:rPr>
          <w:sz w:val="22"/>
        </w:rPr>
        <w:t>, лот № __»</w:t>
      </w:r>
      <w:r>
        <w:rPr>
          <w:sz w:val="22"/>
        </w:rPr>
        <w:t>.</w:t>
      </w:r>
    </w:p>
    <w:p w:rsidR="00EA4B27" w:rsidRDefault="00076B5E">
      <w:pPr>
        <w:ind w:firstLine="567"/>
        <w:jc w:val="both"/>
        <w:rPr>
          <w:b/>
          <w:i/>
          <w:sz w:val="22"/>
        </w:rPr>
      </w:pPr>
      <w:r>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rsidR="00EA4B27" w:rsidRDefault="00EA4B27">
      <w:pPr>
        <w:spacing w:line="276" w:lineRule="auto"/>
        <w:ind w:firstLine="567"/>
        <w:jc w:val="both"/>
        <w:rPr>
          <w:sz w:val="22"/>
        </w:rPr>
      </w:pPr>
    </w:p>
    <w:p w:rsidR="00EA4B27" w:rsidRDefault="00076B5E">
      <w:pPr>
        <w:spacing w:line="276" w:lineRule="auto"/>
        <w:ind w:firstLine="567"/>
        <w:jc w:val="both"/>
        <w:rPr>
          <w:sz w:val="22"/>
        </w:rPr>
      </w:pPr>
      <w:r>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rsidR="00EA4B27" w:rsidRDefault="00076B5E">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rsidR="00EA4B27" w:rsidRDefault="00076B5E">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rsidR="00EA4B27" w:rsidRDefault="00076B5E">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rsidR="00EA4B27" w:rsidRDefault="00EA4B27">
      <w:pPr>
        <w:widowControl w:val="0"/>
        <w:tabs>
          <w:tab w:val="left" w:pos="0"/>
          <w:tab w:val="left" w:pos="851"/>
        </w:tabs>
        <w:ind w:firstLine="567"/>
        <w:jc w:val="center"/>
        <w:rPr>
          <w:sz w:val="22"/>
        </w:rPr>
      </w:pPr>
    </w:p>
    <w:p w:rsidR="00EA4B27" w:rsidRDefault="00076B5E">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rsidR="00EA4B27" w:rsidRDefault="00076B5E">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rsidR="00EA4B27" w:rsidRDefault="00076B5E">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EA4B27">
      <w:pPr>
        <w:rPr>
          <w:b/>
          <w:sz w:val="22"/>
        </w:rPr>
      </w:pPr>
    </w:p>
    <w:p w:rsidR="00EA4B27" w:rsidRDefault="00076B5E">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rsidR="00EA4B27" w:rsidRDefault="00EA4B27">
      <w:pPr>
        <w:widowControl w:val="0"/>
        <w:tabs>
          <w:tab w:val="left" w:pos="0"/>
          <w:tab w:val="left" w:pos="851"/>
          <w:tab w:val="left" w:pos="993"/>
        </w:tabs>
        <w:ind w:firstLine="567"/>
        <w:jc w:val="center"/>
        <w:rPr>
          <w:b/>
          <w:sz w:val="22"/>
        </w:rPr>
      </w:pPr>
    </w:p>
    <w:p w:rsidR="00EA4B27" w:rsidRDefault="00076B5E">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rsidR="00EA4B27" w:rsidRDefault="00076B5E">
      <w:pPr>
        <w:widowControl w:val="0"/>
        <w:tabs>
          <w:tab w:val="left" w:pos="0"/>
          <w:tab w:val="left" w:pos="851"/>
        </w:tabs>
        <w:ind w:firstLine="567"/>
        <w:jc w:val="both"/>
        <w:rPr>
          <w:sz w:val="22"/>
        </w:rPr>
      </w:pPr>
      <w:r>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rsidR="00EA4B27" w:rsidRDefault="00076B5E">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rsidR="00EA4B27" w:rsidRDefault="00076B5E">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rsidR="00EA4B27" w:rsidRDefault="00076B5E">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rsidR="00EA4B27" w:rsidRDefault="00076B5E">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rsidR="00EA4B27" w:rsidRDefault="00076B5E">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rsidR="00EA4B27" w:rsidRDefault="00076B5E">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rsidR="00EA4B27" w:rsidRPr="00F939C9" w:rsidRDefault="00076B5E">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r w:rsidR="00370BD3">
        <w:rPr>
          <w:sz w:val="22"/>
        </w:rPr>
        <w:t>.</w:t>
      </w:r>
    </w:p>
    <w:p w:rsidR="00EA4B27" w:rsidRDefault="00076B5E">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rsidR="00EA4B27" w:rsidRDefault="00076B5E">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rsidR="00EA4B27" w:rsidRDefault="00EA4B27">
      <w:pPr>
        <w:jc w:val="center"/>
        <w:rPr>
          <w:sz w:val="22"/>
        </w:rPr>
      </w:pPr>
    </w:p>
    <w:p w:rsidR="00EA4B27" w:rsidRDefault="00076B5E">
      <w:pPr>
        <w:jc w:val="center"/>
        <w:rPr>
          <w:b/>
          <w:sz w:val="22"/>
        </w:rPr>
      </w:pPr>
      <w:r>
        <w:rPr>
          <w:b/>
          <w:sz w:val="22"/>
        </w:rPr>
        <w:t>V. Порядок проведения аукциона и подведения итогов (результатов) аукциона</w:t>
      </w:r>
    </w:p>
    <w:p w:rsidR="00EA4B27" w:rsidRDefault="00EA4B27">
      <w:pPr>
        <w:jc w:val="center"/>
        <w:rPr>
          <w:b/>
          <w:sz w:val="22"/>
        </w:rPr>
      </w:pPr>
    </w:p>
    <w:p w:rsidR="00EA4B27" w:rsidRDefault="00076B5E">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w:t>
      </w:r>
      <w:r w:rsidR="00370BD3">
        <w:rPr>
          <w:sz w:val="22"/>
          <w:szCs w:val="22"/>
        </w:rPr>
        <w:t>РегионТорг</w:t>
      </w:r>
      <w:r>
        <w:rPr>
          <w:sz w:val="22"/>
        </w:rPr>
        <w:t xml:space="preserve">», расположенной в сети Интернет по адресу </w:t>
      </w:r>
      <w:r w:rsidR="00370BD3" w:rsidRPr="00AB4876">
        <w:rPr>
          <w:sz w:val="22"/>
          <w:szCs w:val="22"/>
        </w:rPr>
        <w:t>www.</w:t>
      </w:r>
      <w:r w:rsidR="00370BD3" w:rsidRPr="00370BD3">
        <w:rPr>
          <w:sz w:val="22"/>
          <w:szCs w:val="22"/>
        </w:rPr>
        <w:t>regiontorgi.ru</w:t>
      </w:r>
      <w:r>
        <w:rPr>
          <w:sz w:val="22"/>
        </w:rPr>
        <w:t>.</w:t>
      </w:r>
    </w:p>
    <w:p w:rsidR="00EA4B27" w:rsidRDefault="00076B5E">
      <w:pPr>
        <w:widowControl w:val="0"/>
        <w:tabs>
          <w:tab w:val="left" w:pos="0"/>
          <w:tab w:val="left" w:pos="851"/>
        </w:tabs>
        <w:ind w:firstLine="567"/>
        <w:jc w:val="both"/>
        <w:rPr>
          <w:sz w:val="22"/>
        </w:rPr>
      </w:pPr>
      <w:r>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rsidR="00EA4B27" w:rsidRDefault="00076B5E">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rsidR="00EA4B27" w:rsidRDefault="00076B5E">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rsidR="00EA4B27" w:rsidRDefault="00076B5E">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rsidR="00EA4B27" w:rsidRDefault="00076B5E">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rsidR="00EA4B27" w:rsidRDefault="00076B5E">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rsidR="00EA4B27" w:rsidRDefault="00076B5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rsidR="00E3658D" w:rsidRDefault="00E3658D" w:rsidP="00E3658D">
      <w:pPr>
        <w:spacing w:line="276" w:lineRule="auto"/>
        <w:ind w:firstLine="567"/>
        <w:jc w:val="both"/>
        <w:rPr>
          <w:sz w:val="22"/>
        </w:rPr>
      </w:pPr>
      <w:r>
        <w:rPr>
          <w:sz w:val="22"/>
        </w:rPr>
        <w:t>КБК 16700000000000000000 либо 0,</w:t>
      </w:r>
    </w:p>
    <w:p w:rsidR="00E3658D" w:rsidRDefault="00E3658D" w:rsidP="00E3658D">
      <w:pPr>
        <w:spacing w:line="276" w:lineRule="auto"/>
        <w:ind w:firstLine="567"/>
        <w:jc w:val="both"/>
        <w:rPr>
          <w:sz w:val="22"/>
        </w:rPr>
      </w:pPr>
      <w:r>
        <w:rPr>
          <w:sz w:val="22"/>
        </w:rPr>
        <w:lastRenderedPageBreak/>
        <w:t>ОКТМО 94701000,</w:t>
      </w:r>
    </w:p>
    <w:p w:rsidR="000F6481" w:rsidRDefault="000F6481" w:rsidP="000F6481">
      <w:pPr>
        <w:spacing w:line="276" w:lineRule="auto"/>
        <w:ind w:firstLine="567"/>
        <w:jc w:val="both"/>
        <w:rPr>
          <w:sz w:val="22"/>
        </w:rPr>
      </w:pPr>
      <w:r>
        <w:rPr>
          <w:sz w:val="22"/>
        </w:rPr>
        <w:t>КБК 16700000000000000000 либо 0,</w:t>
      </w:r>
    </w:p>
    <w:p w:rsidR="000F6481" w:rsidRDefault="000F6481" w:rsidP="000F6481">
      <w:pPr>
        <w:spacing w:line="276" w:lineRule="auto"/>
        <w:ind w:firstLine="567"/>
        <w:jc w:val="both"/>
        <w:rPr>
          <w:sz w:val="22"/>
        </w:rPr>
      </w:pPr>
      <w:r>
        <w:rPr>
          <w:sz w:val="22"/>
        </w:rPr>
        <w:t>ОКТМО 94701000,</w:t>
      </w:r>
    </w:p>
    <w:p w:rsidR="00EA4B27" w:rsidRDefault="00076B5E">
      <w:pPr>
        <w:spacing w:line="276" w:lineRule="auto"/>
        <w:ind w:firstLine="567"/>
        <w:jc w:val="both"/>
        <w:rPr>
          <w:sz w:val="22"/>
        </w:rPr>
      </w:pPr>
      <w:r>
        <w:rPr>
          <w:sz w:val="22"/>
        </w:rPr>
        <w:t>КОД НПА - 0014</w:t>
      </w:r>
    </w:p>
    <w:p w:rsidR="00EA4B27" w:rsidRDefault="00076B5E" w:rsidP="003C7BAB">
      <w:pPr>
        <w:spacing w:line="276" w:lineRule="auto"/>
        <w:ind w:firstLine="567"/>
        <w:jc w:val="both"/>
        <w:rPr>
          <w:sz w:val="22"/>
        </w:rPr>
      </w:pPr>
      <w:r>
        <w:rPr>
          <w:sz w:val="22"/>
        </w:rPr>
        <w:t xml:space="preserve">Назначение платежа при пополнении лицевого счета: "0014, </w:t>
      </w:r>
      <w:r w:rsidR="00F416C0">
        <w:rPr>
          <w:sz w:val="22"/>
        </w:rPr>
        <w:t xml:space="preserve">оплата имущества по </w:t>
      </w:r>
      <w:r w:rsidR="003126F1">
        <w:rPr>
          <w:sz w:val="22"/>
        </w:rPr>
        <w:t xml:space="preserve">результатам торгов </w:t>
      </w:r>
      <w:proofErr w:type="gramStart"/>
      <w:r w:rsidR="003126F1">
        <w:rPr>
          <w:sz w:val="22"/>
        </w:rPr>
        <w:t>№</w:t>
      </w:r>
      <w:r w:rsidR="00370BD3" w:rsidRPr="00370BD3">
        <w:rPr>
          <w:sz w:val="22"/>
        </w:rPr>
        <w:t xml:space="preserve"> </w:t>
      </w:r>
      <w:r w:rsidR="003126F1">
        <w:rPr>
          <w:sz w:val="22"/>
        </w:rPr>
        <w:t>,</w:t>
      </w:r>
      <w:proofErr w:type="gramEnd"/>
      <w:r w:rsidR="003126F1">
        <w:rPr>
          <w:sz w:val="22"/>
        </w:rPr>
        <w:t xml:space="preserve"> лот № __ (должник____)</w:t>
      </w:r>
      <w:r>
        <w:rPr>
          <w:sz w:val="22"/>
        </w:rPr>
        <w:t>.</w:t>
      </w:r>
    </w:p>
    <w:p w:rsidR="00EA4B27" w:rsidRDefault="00076B5E">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rsidR="00EA4B27" w:rsidRDefault="00076B5E">
      <w:pPr>
        <w:ind w:firstLine="567"/>
        <w:jc w:val="both"/>
        <w:rPr>
          <w:b/>
          <w:sz w:val="22"/>
        </w:rPr>
      </w:pPr>
      <w:r>
        <w:rPr>
          <w:b/>
          <w:sz w:val="22"/>
        </w:rPr>
        <w:t>Организатор торгов объявляет торги несостоявшимися, если:</w:t>
      </w:r>
    </w:p>
    <w:p w:rsidR="00EA4B27" w:rsidRDefault="00076B5E">
      <w:pPr>
        <w:ind w:firstLine="567"/>
        <w:jc w:val="both"/>
        <w:rPr>
          <w:sz w:val="22"/>
        </w:rPr>
      </w:pPr>
      <w:r>
        <w:rPr>
          <w:sz w:val="22"/>
        </w:rPr>
        <w:t xml:space="preserve">1) заявки на участие в торгах подали менее 2 участников; </w:t>
      </w:r>
    </w:p>
    <w:p w:rsidR="00EA4B27" w:rsidRDefault="00076B5E">
      <w:pPr>
        <w:ind w:firstLine="567"/>
        <w:jc w:val="both"/>
        <w:rPr>
          <w:sz w:val="22"/>
        </w:rPr>
      </w:pPr>
      <w:r>
        <w:rPr>
          <w:sz w:val="22"/>
        </w:rPr>
        <w:t xml:space="preserve">2) на торги не явились участники торгов либо явился один участник торгов; </w:t>
      </w:r>
    </w:p>
    <w:p w:rsidR="00EA4B27" w:rsidRDefault="00076B5E">
      <w:pPr>
        <w:ind w:firstLine="567"/>
        <w:jc w:val="both"/>
        <w:rPr>
          <w:sz w:val="22"/>
        </w:rPr>
      </w:pPr>
      <w:r>
        <w:rPr>
          <w:sz w:val="22"/>
        </w:rPr>
        <w:t xml:space="preserve">3) из явившихся участников торгов никто не сделал надбавки к начальной цене имущества; </w:t>
      </w:r>
    </w:p>
    <w:p w:rsidR="00EA4B27" w:rsidRDefault="00076B5E">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rsidR="00EA4B27" w:rsidRDefault="00EA4B27">
      <w:pPr>
        <w:jc w:val="both"/>
        <w:rPr>
          <w:b/>
          <w:sz w:val="22"/>
        </w:rPr>
      </w:pPr>
    </w:p>
    <w:p w:rsidR="00EA4B27" w:rsidRDefault="00076B5E">
      <w:pPr>
        <w:jc w:val="center"/>
        <w:rPr>
          <w:b/>
          <w:sz w:val="22"/>
        </w:rPr>
      </w:pPr>
      <w:r>
        <w:rPr>
          <w:b/>
          <w:sz w:val="22"/>
        </w:rPr>
        <w:t>VI. Порядок заключения договора купли-продажи</w:t>
      </w:r>
    </w:p>
    <w:p w:rsidR="00EA4B27" w:rsidRDefault="00EA4B27">
      <w:pPr>
        <w:jc w:val="center"/>
        <w:rPr>
          <w:b/>
          <w:sz w:val="22"/>
        </w:rPr>
      </w:pPr>
    </w:p>
    <w:p w:rsidR="00EA4B27" w:rsidRDefault="00076B5E">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rsidR="00EA4B27" w:rsidRDefault="00076B5E">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rsidR="00EA4B27" w:rsidRDefault="00076B5E">
      <w:pPr>
        <w:ind w:firstLine="567"/>
        <w:jc w:val="both"/>
        <w:rPr>
          <w:sz w:val="22"/>
        </w:rPr>
      </w:pPr>
      <w:r>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rsidR="00EA4B27" w:rsidRDefault="00076B5E">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rsidR="00EA4B27" w:rsidRDefault="00EA4B27">
      <w:pPr>
        <w:jc w:val="both"/>
        <w:rPr>
          <w:b/>
          <w:sz w:val="22"/>
        </w:rPr>
      </w:pPr>
    </w:p>
    <w:p w:rsidR="00EA4B27" w:rsidRDefault="00076B5E">
      <w:pPr>
        <w:jc w:val="center"/>
        <w:rPr>
          <w:b/>
          <w:sz w:val="22"/>
        </w:rPr>
      </w:pPr>
      <w:r>
        <w:rPr>
          <w:b/>
          <w:sz w:val="22"/>
        </w:rPr>
        <w:t>VII. Порядок перехода права собственности</w:t>
      </w:r>
    </w:p>
    <w:p w:rsidR="00EA4B27" w:rsidRDefault="00EA4B27">
      <w:pPr>
        <w:jc w:val="center"/>
        <w:rPr>
          <w:b/>
          <w:sz w:val="22"/>
        </w:rPr>
      </w:pPr>
    </w:p>
    <w:p w:rsidR="00EA4B27" w:rsidRDefault="00076B5E">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rsidR="00EA4B27" w:rsidRDefault="00076B5E">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rsidR="00EA4B27" w:rsidRDefault="00076B5E">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rsidR="00EA4B27" w:rsidRDefault="00076B5E">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rsidR="00EA4B27" w:rsidRDefault="00076B5E">
      <w:pPr>
        <w:ind w:firstLine="567"/>
        <w:jc w:val="both"/>
        <w:rPr>
          <w:sz w:val="22"/>
        </w:rPr>
      </w:pPr>
      <w:r>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rsidR="00EA4B27" w:rsidRDefault="00076B5E">
      <w:pPr>
        <w:ind w:firstLine="567"/>
        <w:jc w:val="both"/>
        <w:rPr>
          <w:sz w:val="22"/>
        </w:rPr>
      </w:pPr>
      <w:r>
        <w:rPr>
          <w:sz w:val="22"/>
        </w:rPr>
        <w:t xml:space="preserve">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w:t>
      </w:r>
      <w:r>
        <w:rPr>
          <w:sz w:val="22"/>
        </w:rPr>
        <w:lastRenderedPageBreak/>
        <w:t>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rsidR="00EA4B27" w:rsidRDefault="00EA4B27">
      <w:pPr>
        <w:ind w:firstLine="567"/>
        <w:jc w:val="both"/>
        <w:rPr>
          <w:sz w:val="22"/>
        </w:rPr>
      </w:pPr>
    </w:p>
    <w:p w:rsidR="00EA4B27" w:rsidRDefault="00076B5E">
      <w:pPr>
        <w:jc w:val="center"/>
        <w:rPr>
          <w:b/>
          <w:sz w:val="22"/>
        </w:rPr>
      </w:pPr>
      <w:r>
        <w:rPr>
          <w:b/>
          <w:sz w:val="22"/>
        </w:rPr>
        <w:t>VIII. Заключительные положения</w:t>
      </w:r>
    </w:p>
    <w:p w:rsidR="00EA4B27" w:rsidRDefault="00EA4B27">
      <w:pPr>
        <w:jc w:val="center"/>
        <w:rPr>
          <w:b/>
          <w:sz w:val="22"/>
        </w:rPr>
      </w:pPr>
    </w:p>
    <w:p w:rsidR="00EA4B27" w:rsidRDefault="00076B5E">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rsidR="00EA4B27" w:rsidRDefault="00076B5E">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rsidR="00EA4B27" w:rsidRDefault="00076B5E">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t>
      </w:r>
      <w:r w:rsidR="00370BD3" w:rsidRPr="00AB4876">
        <w:rPr>
          <w:sz w:val="22"/>
          <w:szCs w:val="22"/>
        </w:rPr>
        <w:t>www.</w:t>
      </w:r>
      <w:r w:rsidR="00370BD3" w:rsidRPr="00370BD3">
        <w:rPr>
          <w:sz w:val="22"/>
          <w:szCs w:val="22"/>
        </w:rPr>
        <w:t>regiontorgi.ru</w:t>
      </w:r>
      <w:r>
        <w:rPr>
          <w:sz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t>
      </w:r>
      <w:r w:rsidR="00370BD3" w:rsidRPr="00AB4876">
        <w:rPr>
          <w:sz w:val="22"/>
          <w:szCs w:val="22"/>
        </w:rPr>
        <w:t>www.</w:t>
      </w:r>
      <w:r w:rsidR="00370BD3" w:rsidRPr="00370BD3">
        <w:rPr>
          <w:sz w:val="22"/>
          <w:szCs w:val="22"/>
        </w:rPr>
        <w:t>regiontorgi.ru</w:t>
      </w:r>
      <w:r w:rsidR="00370BD3" w:rsidRPr="00AB4876">
        <w:rPr>
          <w:sz w:val="22"/>
          <w:szCs w:val="22"/>
        </w:rPr>
        <w:t xml:space="preserve"> </w:t>
      </w:r>
      <w:r>
        <w:rPr>
          <w:sz w:val="22"/>
        </w:rPr>
        <w:t>итоги настоящего аукциона считаются опубликованными.</w:t>
      </w:r>
    </w:p>
    <w:p w:rsidR="00EA4B27" w:rsidRDefault="00076B5E">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sidR="00EA4B27">
          <w:rPr>
            <w:rStyle w:val="1f"/>
            <w:sz w:val="22"/>
          </w:rPr>
          <w:t>www.meridian-56.ru</w:t>
        </w:r>
      </w:hyperlink>
      <w:r>
        <w:rPr>
          <w:sz w:val="22"/>
        </w:rPr>
        <w:t xml:space="preserve">. </w:t>
      </w:r>
    </w:p>
    <w:p w:rsidR="00EA4B27" w:rsidRDefault="00076B5E">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rsidR="00EA4B27" w:rsidRDefault="00076B5E">
      <w:pPr>
        <w:ind w:firstLine="567"/>
        <w:jc w:val="both"/>
        <w:rPr>
          <w:b/>
          <w:sz w:val="22"/>
        </w:rPr>
      </w:pPr>
      <w:r>
        <w:rPr>
          <w:b/>
          <w:sz w:val="22"/>
        </w:rPr>
        <w:t xml:space="preserve">ВАЖНО!!! </w:t>
      </w:r>
    </w:p>
    <w:p w:rsidR="00EA4B27" w:rsidRDefault="00076B5E">
      <w:pPr>
        <w:ind w:firstLine="567"/>
        <w:jc w:val="both"/>
        <w:rPr>
          <w:b/>
          <w:sz w:val="22"/>
        </w:rPr>
      </w:pPr>
      <w:r>
        <w:rPr>
          <w:b/>
          <w:sz w:val="22"/>
        </w:rPr>
        <w:t xml:space="preserve">-РЕАЛИЗАЦИЯ АРЕСТОВАННОГО ИМУЩЕСТВА ЯВЛЯЕТСЯ ПРИНУДИТЕЛЬНОЙ ПРОЦЕДУРОЙ. </w:t>
      </w:r>
    </w:p>
    <w:p w:rsidR="00EA4B27" w:rsidRDefault="00076B5E">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rsidR="00EA4B27" w:rsidRDefault="00076B5E">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rsidR="00EA4B27" w:rsidRDefault="00076B5E">
      <w:pPr>
        <w:ind w:firstLine="567"/>
        <w:jc w:val="both"/>
        <w:rPr>
          <w:b/>
          <w:sz w:val="22"/>
        </w:rPr>
      </w:pPr>
      <w:r>
        <w:rPr>
          <w:b/>
          <w:sz w:val="22"/>
        </w:rPr>
        <w:t>-ОСМОТР ИМУЩЕСТВА ОСУЩЕСТВЛЯЕТСЯ ОРГАНОМ, ОБРАТИВШИМ ВЗЫСКАНИЕ НА ИМУЩЕСТВО (УФССП ПО УДМУРТСКОЙ РЕСПУБЛИКЕ).</w:t>
      </w:r>
    </w:p>
    <w:p w:rsidR="00EA4B27" w:rsidRDefault="00076B5E">
      <w:pPr>
        <w:ind w:firstLine="567"/>
        <w:jc w:val="both"/>
        <w:rPr>
          <w:sz w:val="22"/>
        </w:rPr>
      </w:pPr>
      <w:r>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rsidR="00EA4B27" w:rsidRDefault="00076B5E">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rsidR="00EA4B27" w:rsidRDefault="00076B5E">
      <w:pPr>
        <w:ind w:firstLine="708"/>
        <w:jc w:val="both"/>
        <w:rPr>
          <w:sz w:val="22"/>
        </w:rPr>
      </w:pPr>
      <w:r>
        <w:rPr>
          <w:sz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r w:rsidR="00370BD3">
        <w:rPr>
          <w:sz w:val="22"/>
          <w:szCs w:val="22"/>
        </w:rPr>
        <w:t>РегионТорг</w:t>
      </w:r>
      <w:r>
        <w:rPr>
          <w:sz w:val="22"/>
        </w:rPr>
        <w:t xml:space="preserve">» </w:t>
      </w:r>
      <w:r w:rsidR="00370BD3" w:rsidRPr="00AB4876">
        <w:rPr>
          <w:sz w:val="22"/>
          <w:szCs w:val="22"/>
        </w:rPr>
        <w:t>www.</w:t>
      </w:r>
      <w:r w:rsidR="00370BD3" w:rsidRPr="00370BD3">
        <w:rPr>
          <w:sz w:val="22"/>
          <w:szCs w:val="22"/>
        </w:rPr>
        <w:t>regiontorgi.ru</w:t>
      </w:r>
      <w:r>
        <w:rPr>
          <w:sz w:val="22"/>
        </w:rPr>
        <w:t xml:space="preserve">,  сайте Организатора торгов - ООО «Меридиан» в сети «Интернет» </w:t>
      </w:r>
      <w:hyperlink r:id="rId8" w:history="1">
        <w:r w:rsidR="00EA4B27">
          <w:rPr>
            <w:rStyle w:val="1f"/>
            <w:sz w:val="22"/>
          </w:rPr>
          <w:t>www.meridian-56.ru</w:t>
        </w:r>
      </w:hyperlink>
      <w:r>
        <w:rPr>
          <w:sz w:val="22"/>
        </w:rPr>
        <w:t xml:space="preserve">, официальном сайте Российской Федерации в сети «Интернет» </w:t>
      </w:r>
      <w:hyperlink r:id="rId9" w:history="1">
        <w:r w:rsidR="00EA4B27">
          <w:rPr>
            <w:rStyle w:val="1f"/>
            <w:color w:val="000000"/>
            <w:spacing w:val="-6"/>
            <w:sz w:val="22"/>
          </w:rPr>
          <w:t>https://torgi.gov.ru/new</w:t>
        </w:r>
      </w:hyperlink>
      <w:r>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EA4B27">
      <w:footerReference w:type="default" r:id="rId10"/>
      <w:pgSz w:w="11906" w:h="16838"/>
      <w:pgMar w:top="992"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77642" w:rsidRDefault="00277642">
      <w:r>
        <w:separator/>
      </w:r>
    </w:p>
  </w:endnote>
  <w:endnote w:type="continuationSeparator" w:id="0">
    <w:p w:rsidR="00277642" w:rsidRDefault="00277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A4B27" w:rsidRDefault="00076B5E">
    <w:pPr>
      <w:framePr w:wrap="around" w:vAnchor="text" w:hAnchor="margin" w:xAlign="center" w:y="1"/>
    </w:pPr>
    <w:r>
      <w:fldChar w:fldCharType="begin"/>
    </w:r>
    <w:r>
      <w:instrText xml:space="preserve">PAGE </w:instrText>
    </w:r>
    <w:r>
      <w:fldChar w:fldCharType="separate"/>
    </w:r>
    <w:r w:rsidR="0072315A">
      <w:rPr>
        <w:noProof/>
      </w:rPr>
      <w:t>13</w:t>
    </w:r>
    <w:r>
      <w:fldChar w:fldCharType="end"/>
    </w:r>
  </w:p>
  <w:p w:rsidR="00EA4B27" w:rsidRDefault="00EA4B27">
    <w:pPr>
      <w:jc w:val="center"/>
    </w:pPr>
  </w:p>
  <w:p w:rsidR="00EA4B27" w:rsidRDefault="00EA4B27">
    <w:pPr>
      <w:pStyle w:val="ad"/>
      <w:jc w:val="center"/>
    </w:pPr>
  </w:p>
  <w:p w:rsidR="00EA4B27" w:rsidRDefault="00EA4B27">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77642" w:rsidRDefault="00277642">
      <w:r>
        <w:separator/>
      </w:r>
    </w:p>
  </w:footnote>
  <w:footnote w:type="continuationSeparator" w:id="0">
    <w:p w:rsidR="00277642" w:rsidRDefault="002776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2036073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B27"/>
    <w:rsid w:val="00021EAF"/>
    <w:rsid w:val="00063E0F"/>
    <w:rsid w:val="00076B5E"/>
    <w:rsid w:val="00084A51"/>
    <w:rsid w:val="00087CAC"/>
    <w:rsid w:val="000B0946"/>
    <w:rsid w:val="000F2700"/>
    <w:rsid w:val="000F6481"/>
    <w:rsid w:val="000F6E27"/>
    <w:rsid w:val="00140F26"/>
    <w:rsid w:val="00183816"/>
    <w:rsid w:val="0018633F"/>
    <w:rsid w:val="001F0913"/>
    <w:rsid w:val="001F7D34"/>
    <w:rsid w:val="001F7F28"/>
    <w:rsid w:val="00233371"/>
    <w:rsid w:val="00260312"/>
    <w:rsid w:val="0026585B"/>
    <w:rsid w:val="00277642"/>
    <w:rsid w:val="002D3985"/>
    <w:rsid w:val="00300196"/>
    <w:rsid w:val="003126F1"/>
    <w:rsid w:val="00343D21"/>
    <w:rsid w:val="00370BD3"/>
    <w:rsid w:val="003806D1"/>
    <w:rsid w:val="003C7BAB"/>
    <w:rsid w:val="003E197C"/>
    <w:rsid w:val="003F7913"/>
    <w:rsid w:val="00414D55"/>
    <w:rsid w:val="004301FB"/>
    <w:rsid w:val="0047384A"/>
    <w:rsid w:val="004A7A1A"/>
    <w:rsid w:val="004B04C5"/>
    <w:rsid w:val="00541388"/>
    <w:rsid w:val="005676AC"/>
    <w:rsid w:val="005A4D94"/>
    <w:rsid w:val="005B6BA6"/>
    <w:rsid w:val="00615AA2"/>
    <w:rsid w:val="00667890"/>
    <w:rsid w:val="00674537"/>
    <w:rsid w:val="00680F7F"/>
    <w:rsid w:val="00693176"/>
    <w:rsid w:val="007077FE"/>
    <w:rsid w:val="0072315A"/>
    <w:rsid w:val="00724034"/>
    <w:rsid w:val="007625C8"/>
    <w:rsid w:val="007D30B0"/>
    <w:rsid w:val="007F1A89"/>
    <w:rsid w:val="00825B7F"/>
    <w:rsid w:val="008327B6"/>
    <w:rsid w:val="0084659B"/>
    <w:rsid w:val="00860C71"/>
    <w:rsid w:val="00864720"/>
    <w:rsid w:val="0088713F"/>
    <w:rsid w:val="008B2165"/>
    <w:rsid w:val="008C7E9D"/>
    <w:rsid w:val="008F478C"/>
    <w:rsid w:val="009008BA"/>
    <w:rsid w:val="009323F4"/>
    <w:rsid w:val="00933C99"/>
    <w:rsid w:val="009A1097"/>
    <w:rsid w:val="00A3470F"/>
    <w:rsid w:val="00A5158C"/>
    <w:rsid w:val="00A53C6E"/>
    <w:rsid w:val="00A60A40"/>
    <w:rsid w:val="00AA789D"/>
    <w:rsid w:val="00AE0FEA"/>
    <w:rsid w:val="00B10D63"/>
    <w:rsid w:val="00B57D80"/>
    <w:rsid w:val="00B9481F"/>
    <w:rsid w:val="00BD45AF"/>
    <w:rsid w:val="00BD5DA9"/>
    <w:rsid w:val="00BF34C1"/>
    <w:rsid w:val="00C034B6"/>
    <w:rsid w:val="00C405BC"/>
    <w:rsid w:val="00C43E7A"/>
    <w:rsid w:val="00C77C21"/>
    <w:rsid w:val="00C874B6"/>
    <w:rsid w:val="00C92830"/>
    <w:rsid w:val="00C967C6"/>
    <w:rsid w:val="00CE1B99"/>
    <w:rsid w:val="00CF55C6"/>
    <w:rsid w:val="00D66C3D"/>
    <w:rsid w:val="00D7710B"/>
    <w:rsid w:val="00DB7A65"/>
    <w:rsid w:val="00DC2FFA"/>
    <w:rsid w:val="00E3658D"/>
    <w:rsid w:val="00E75AD7"/>
    <w:rsid w:val="00EA25C7"/>
    <w:rsid w:val="00EA4B27"/>
    <w:rsid w:val="00EB6E51"/>
    <w:rsid w:val="00EC08A4"/>
    <w:rsid w:val="00F23198"/>
    <w:rsid w:val="00F416C0"/>
    <w:rsid w:val="00F66667"/>
    <w:rsid w:val="00F9168A"/>
    <w:rsid w:val="00F939C9"/>
    <w:rsid w:val="00FA3007"/>
    <w:rsid w:val="00FE4B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23018"/>
  <w15:docId w15:val="{BE12318C-5869-534F-B46A-15DE2B8E3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customStyle="1" w:styleId="12">
    <w:name w:val="Обычный1"/>
    <w:link w:val="13"/>
    <w:rPr>
      <w:rFonts w:ascii="Times New Roman" w:hAnsi="Times New Roman"/>
      <w:sz w:val="24"/>
    </w:rPr>
  </w:style>
  <w:style w:type="character" w:customStyle="1" w:styleId="13">
    <w:name w:val="Обычный1"/>
    <w:link w:val="12"/>
    <w:rPr>
      <w:rFonts w:ascii="Times New Roman" w:hAnsi="Times New Roman"/>
      <w:sz w:val="24"/>
    </w:rPr>
  </w:style>
  <w:style w:type="paragraph" w:styleId="a3">
    <w:name w:val="Body Text"/>
    <w:basedOn w:val="a"/>
    <w:link w:val="a4"/>
    <w:pPr>
      <w:spacing w:after="120"/>
    </w:pPr>
  </w:style>
  <w:style w:type="character" w:customStyle="1" w:styleId="a4">
    <w:name w:val="Основной текст Знак"/>
    <w:basedOn w:val="1"/>
    <w:link w:val="a3"/>
    <w:rPr>
      <w:rFonts w:ascii="Times New Roman" w:hAnsi="Times New Roman"/>
      <w:sz w:val="24"/>
    </w:rPr>
  </w:style>
  <w:style w:type="paragraph" w:customStyle="1" w:styleId="21">
    <w:name w:val="Основной шрифт абзаца2"/>
    <w:link w:val="22"/>
  </w:style>
  <w:style w:type="character" w:customStyle="1" w:styleId="22">
    <w:name w:val="Основной шрифт абзаца2"/>
    <w:link w:val="21"/>
  </w:style>
  <w:style w:type="paragraph" w:styleId="a5">
    <w:name w:val="Normal (Web)"/>
    <w:basedOn w:val="a"/>
    <w:link w:val="a6"/>
    <w:pPr>
      <w:spacing w:beforeAutospacing="1" w:afterAutospacing="1"/>
    </w:pPr>
  </w:style>
  <w:style w:type="character" w:customStyle="1" w:styleId="a6">
    <w:name w:val="Обычный (Интернет) Знак"/>
    <w:basedOn w:val="1"/>
    <w:link w:val="a5"/>
    <w:rPr>
      <w:rFonts w:ascii="Times New Roman" w:hAnsi="Times New Roman"/>
      <w:sz w:val="24"/>
    </w:rPr>
  </w:style>
  <w:style w:type="paragraph" w:styleId="23">
    <w:name w:val="toc 2"/>
    <w:next w:val="a"/>
    <w:link w:val="24"/>
    <w:uiPriority w:val="39"/>
    <w:pPr>
      <w:ind w:left="200"/>
    </w:pPr>
    <w:rPr>
      <w:rFonts w:ascii="XO Thames" w:hAnsi="XO Thames"/>
      <w:sz w:val="28"/>
    </w:rPr>
  </w:style>
  <w:style w:type="character" w:customStyle="1" w:styleId="24">
    <w:name w:val="Оглавление 2 Знак"/>
    <w:link w:val="23"/>
    <w:rPr>
      <w:rFonts w:ascii="XO Thames" w:hAnsi="XO Thames"/>
      <w:sz w:val="28"/>
    </w:rPr>
  </w:style>
  <w:style w:type="paragraph" w:customStyle="1" w:styleId="4pt">
    <w:name w:val="Основной текст + 4 pt"/>
    <w:basedOn w:val="14"/>
    <w:link w:val="4pt0"/>
    <w:rPr>
      <w:rFonts w:ascii="Bookman Old Style" w:hAnsi="Bookman Old Style"/>
      <w:b/>
      <w:spacing w:val="3"/>
      <w:sz w:val="8"/>
    </w:rPr>
  </w:style>
  <w:style w:type="character" w:customStyle="1" w:styleId="4pt0">
    <w:name w:val="Основной текст + 4 pt"/>
    <w:basedOn w:val="15"/>
    <w:link w:val="4pt"/>
    <w:rPr>
      <w:rFonts w:ascii="Bookman Old Style" w:hAnsi="Bookman Old Style"/>
      <w:b/>
      <w:spacing w:val="3"/>
      <w:sz w:val="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Endnote">
    <w:name w:val="Endnote"/>
    <w:basedOn w:val="a"/>
    <w:link w:val="Endnote0"/>
    <w:rPr>
      <w:sz w:val="20"/>
    </w:rPr>
  </w:style>
  <w:style w:type="character" w:customStyle="1" w:styleId="Endnote0">
    <w:name w:val="Endnote"/>
    <w:basedOn w:val="1"/>
    <w:link w:val="Endnote"/>
    <w:rPr>
      <w:rFonts w:ascii="Times New Roman" w:hAnsi="Times New Roman"/>
      <w:sz w:val="20"/>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customStyle="1" w:styleId="16">
    <w:name w:val="Обычный1"/>
    <w:link w:val="17"/>
    <w:rPr>
      <w:rFonts w:ascii="Times New Roman" w:hAnsi="Times New Roman"/>
      <w:sz w:val="24"/>
    </w:rPr>
  </w:style>
  <w:style w:type="character" w:customStyle="1" w:styleId="17">
    <w:name w:val="Обычный1"/>
    <w:link w:val="16"/>
    <w:rPr>
      <w:rFonts w:ascii="Times New Roman" w:hAnsi="Times New Roman"/>
      <w:sz w:val="24"/>
    </w:rPr>
  </w:style>
  <w:style w:type="paragraph" w:styleId="a7">
    <w:name w:val="Body Text Indent"/>
    <w:basedOn w:val="a"/>
    <w:link w:val="a8"/>
    <w:pPr>
      <w:spacing w:after="120"/>
      <w:ind w:left="283"/>
    </w:pPr>
  </w:style>
  <w:style w:type="character" w:customStyle="1" w:styleId="a8">
    <w:name w:val="Основной текст с отступом Знак"/>
    <w:basedOn w:val="1"/>
    <w:link w:val="a7"/>
    <w:rPr>
      <w:rFonts w:ascii="Times New Roman" w:hAnsi="Times New Roman"/>
      <w:sz w:val="24"/>
    </w:rPr>
  </w:style>
  <w:style w:type="paragraph" w:customStyle="1" w:styleId="18">
    <w:name w:val="Обычный1"/>
    <w:link w:val="19"/>
    <w:rPr>
      <w:rFonts w:ascii="Times New Roman" w:hAnsi="Times New Roman"/>
      <w:sz w:val="24"/>
    </w:rPr>
  </w:style>
  <w:style w:type="character" w:customStyle="1" w:styleId="19">
    <w:name w:val="Обычный1"/>
    <w:link w:val="18"/>
    <w:rPr>
      <w:rFonts w:ascii="Times New Roman" w:hAnsi="Times New Roman"/>
      <w:sz w:val="24"/>
    </w:rPr>
  </w:style>
  <w:style w:type="paragraph" w:customStyle="1" w:styleId="31">
    <w:name w:val="Гиперссылка3"/>
    <w:link w:val="32"/>
    <w:rPr>
      <w:color w:val="0000FF"/>
      <w:u w:val="single"/>
    </w:rPr>
  </w:style>
  <w:style w:type="character" w:customStyle="1" w:styleId="32">
    <w:name w:val="Гиперссылка3"/>
    <w:link w:val="31"/>
    <w:rPr>
      <w:color w:val="0000FF"/>
      <w:u w:val="single"/>
    </w:rPr>
  </w:style>
  <w:style w:type="paragraph" w:customStyle="1" w:styleId="1a">
    <w:name w:val="Обычный1"/>
    <w:link w:val="1b"/>
    <w:rPr>
      <w:rFonts w:ascii="Times New Roman" w:hAnsi="Times New Roman"/>
      <w:sz w:val="24"/>
    </w:rPr>
  </w:style>
  <w:style w:type="character" w:customStyle="1" w:styleId="1b">
    <w:name w:val="Обычный1"/>
    <w:link w:val="1a"/>
    <w:rPr>
      <w:rFonts w:ascii="Times New Roman" w:hAnsi="Times New Roman"/>
      <w:sz w:val="24"/>
    </w:rPr>
  </w:style>
  <w:style w:type="paragraph" w:customStyle="1" w:styleId="1c">
    <w:name w:val="Строгий1"/>
    <w:basedOn w:val="14"/>
    <w:link w:val="1d"/>
    <w:rPr>
      <w:b/>
    </w:rPr>
  </w:style>
  <w:style w:type="character" w:customStyle="1" w:styleId="1d">
    <w:name w:val="Строгий1"/>
    <w:basedOn w:val="15"/>
    <w:link w:val="1c"/>
    <w:rPr>
      <w:b/>
    </w:rPr>
  </w:style>
  <w:style w:type="paragraph" w:customStyle="1" w:styleId="1e">
    <w:name w:val="Гиперссылка1"/>
    <w:link w:val="1f"/>
    <w:rPr>
      <w:color w:val="0000FF"/>
      <w:u w:val="single"/>
    </w:rPr>
  </w:style>
  <w:style w:type="character" w:customStyle="1" w:styleId="1f">
    <w:name w:val="Гиперссылка1"/>
    <w:link w:val="1e"/>
    <w:rPr>
      <w:color w:val="0000FF"/>
      <w:u w:val="single"/>
    </w:rPr>
  </w:style>
  <w:style w:type="paragraph" w:customStyle="1" w:styleId="1f0">
    <w:name w:val="Гиперссылка1"/>
    <w:link w:val="1f1"/>
    <w:rPr>
      <w:color w:val="0000FF"/>
      <w:u w:val="single"/>
    </w:rPr>
  </w:style>
  <w:style w:type="character" w:customStyle="1" w:styleId="1f1">
    <w:name w:val="Гиперссылка1"/>
    <w:link w:val="1f0"/>
    <w:rPr>
      <w:color w:val="0000FF"/>
      <w:u w:val="single"/>
    </w:rPr>
  </w:style>
  <w:style w:type="paragraph" w:customStyle="1" w:styleId="51">
    <w:name w:val="Гиперссылка5"/>
    <w:link w:val="52"/>
    <w:rPr>
      <w:color w:val="0000FF"/>
      <w:u w:val="single"/>
    </w:rPr>
  </w:style>
  <w:style w:type="character" w:customStyle="1" w:styleId="52">
    <w:name w:val="Гиперссылка5"/>
    <w:link w:val="51"/>
    <w:rPr>
      <w:color w:val="0000FF"/>
      <w:u w:val="single"/>
    </w:rPr>
  </w:style>
  <w:style w:type="paragraph" w:customStyle="1" w:styleId="25">
    <w:name w:val="Основной шрифт абзаца2"/>
    <w:link w:val="26"/>
  </w:style>
  <w:style w:type="character" w:customStyle="1" w:styleId="26">
    <w:name w:val="Основной шрифт абзаца2"/>
    <w:link w:val="25"/>
  </w:style>
  <w:style w:type="paragraph" w:styleId="a9">
    <w:name w:val="Balloon Text"/>
    <w:basedOn w:val="a"/>
    <w:link w:val="aa"/>
    <w:rPr>
      <w:rFonts w:ascii="Tahoma" w:hAnsi="Tahoma"/>
      <w:sz w:val="16"/>
    </w:rPr>
  </w:style>
  <w:style w:type="character" w:customStyle="1" w:styleId="aa">
    <w:name w:val="Текст выноски Знак"/>
    <w:basedOn w:val="1"/>
    <w:link w:val="a9"/>
    <w:rPr>
      <w:rFonts w:ascii="Tahoma" w:hAnsi="Tahoma"/>
      <w:sz w:val="16"/>
    </w:rPr>
  </w:style>
  <w:style w:type="paragraph" w:customStyle="1" w:styleId="27">
    <w:name w:val="Гиперссылка2"/>
    <w:link w:val="28"/>
    <w:rPr>
      <w:color w:val="0000FF"/>
      <w:u w:val="single"/>
    </w:rPr>
  </w:style>
  <w:style w:type="character" w:customStyle="1" w:styleId="28">
    <w:name w:val="Гиперссылка2"/>
    <w:link w:val="27"/>
    <w:rPr>
      <w:color w:val="0000FF"/>
      <w:u w:val="single"/>
    </w:rPr>
  </w:style>
  <w:style w:type="paragraph" w:styleId="ab">
    <w:name w:val="No Spacing"/>
    <w:link w:val="ac"/>
    <w:pPr>
      <w:spacing w:after="0" w:line="240" w:lineRule="auto"/>
    </w:pPr>
  </w:style>
  <w:style w:type="character" w:customStyle="1" w:styleId="ac">
    <w:name w:val="Без интервала Знак"/>
    <w:link w:val="ab"/>
  </w:style>
  <w:style w:type="paragraph" w:styleId="ad">
    <w:name w:val="footer"/>
    <w:basedOn w:val="a"/>
    <w:link w:val="ae"/>
    <w:pPr>
      <w:tabs>
        <w:tab w:val="center" w:pos="4677"/>
        <w:tab w:val="right" w:pos="9355"/>
      </w:tabs>
    </w:pPr>
  </w:style>
  <w:style w:type="character" w:customStyle="1" w:styleId="ae">
    <w:name w:val="Нижний колонтитул Знак"/>
    <w:basedOn w:val="1"/>
    <w:link w:val="ad"/>
    <w:rPr>
      <w:rFonts w:ascii="Times New Roman" w:hAnsi="Times New Roman"/>
      <w:sz w:val="24"/>
    </w:rPr>
  </w:style>
  <w:style w:type="paragraph" w:styleId="33">
    <w:name w:val="toc 3"/>
    <w:next w:val="a"/>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35">
    <w:name w:val="Основной шрифт абзаца3"/>
    <w:link w:val="36"/>
  </w:style>
  <w:style w:type="character" w:customStyle="1" w:styleId="36">
    <w:name w:val="Основной шрифт абзаца3"/>
    <w:link w:val="35"/>
  </w:style>
  <w:style w:type="paragraph" w:customStyle="1" w:styleId="1f2">
    <w:name w:val="Название Знак1"/>
    <w:link w:val="1f3"/>
    <w:rPr>
      <w:b/>
      <w:color w:val="323232"/>
      <w:sz w:val="28"/>
      <w:highlight w:val="white"/>
    </w:rPr>
  </w:style>
  <w:style w:type="character" w:customStyle="1" w:styleId="1f3">
    <w:name w:val="Название Знак1"/>
    <w:link w:val="1f2"/>
    <w:rPr>
      <w:b/>
      <w:color w:val="323232"/>
      <w:sz w:val="28"/>
      <w:highlight w:val="white"/>
    </w:rPr>
  </w:style>
  <w:style w:type="paragraph" w:customStyle="1" w:styleId="1f4">
    <w:name w:val="Знак концевой сноски1"/>
    <w:basedOn w:val="14"/>
    <w:link w:val="1f5"/>
    <w:rPr>
      <w:vertAlign w:val="superscript"/>
    </w:rPr>
  </w:style>
  <w:style w:type="character" w:customStyle="1" w:styleId="1f5">
    <w:name w:val="Знак концевой сноски1"/>
    <w:basedOn w:val="15"/>
    <w:link w:val="1f4"/>
    <w:rPr>
      <w:vertAlign w:val="superscript"/>
    </w:rPr>
  </w:style>
  <w:style w:type="paragraph" w:customStyle="1" w:styleId="1f6">
    <w:name w:val="Гиперссылка1"/>
    <w:link w:val="1f7"/>
    <w:rPr>
      <w:color w:val="0000FF"/>
      <w:u w:val="single"/>
    </w:rPr>
  </w:style>
  <w:style w:type="character" w:customStyle="1" w:styleId="1f7">
    <w:name w:val="Гиперссылка1"/>
    <w:link w:val="1f6"/>
    <w:rPr>
      <w:color w:val="0000FF"/>
      <w:u w:val="single"/>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customStyle="1" w:styleId="1f8">
    <w:name w:val="Основной шрифт абзаца1"/>
    <w:link w:val="1f9"/>
  </w:style>
  <w:style w:type="character" w:customStyle="1" w:styleId="1f9">
    <w:name w:val="Основной шрифт абзаца1"/>
    <w:link w:val="1f8"/>
  </w:style>
  <w:style w:type="paragraph" w:customStyle="1" w:styleId="1fa">
    <w:name w:val="Обычный1"/>
    <w:link w:val="1fb"/>
    <w:rPr>
      <w:rFonts w:ascii="Times New Roman" w:hAnsi="Times New Roman"/>
      <w:sz w:val="24"/>
    </w:rPr>
  </w:style>
  <w:style w:type="character" w:customStyle="1" w:styleId="1fb">
    <w:name w:val="Обычный1"/>
    <w:link w:val="1fa"/>
    <w:rPr>
      <w:rFonts w:ascii="Times New Roman" w:hAnsi="Times New Roman"/>
      <w:sz w:val="24"/>
    </w:rPr>
  </w:style>
  <w:style w:type="paragraph" w:customStyle="1" w:styleId="1fc">
    <w:name w:val="Обычный1"/>
    <w:link w:val="1fd"/>
    <w:rPr>
      <w:rFonts w:ascii="Times New Roman" w:hAnsi="Times New Roman"/>
      <w:sz w:val="24"/>
    </w:rPr>
  </w:style>
  <w:style w:type="character" w:customStyle="1" w:styleId="1fd">
    <w:name w:val="Обычный1"/>
    <w:link w:val="1fc"/>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
    <w:link w:val="western"/>
    <w:rPr>
      <w:rFonts w:ascii="Times New Roman" w:hAnsi="Times New Roman"/>
      <w:sz w:val="24"/>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43">
    <w:name w:val="Основной шрифт абзаца4"/>
  </w:style>
  <w:style w:type="paragraph" w:customStyle="1" w:styleId="44">
    <w:name w:val="Гиперссылка4"/>
    <w:link w:val="45"/>
    <w:rPr>
      <w:color w:val="0000FF"/>
      <w:u w:val="single"/>
    </w:rPr>
  </w:style>
  <w:style w:type="character" w:customStyle="1" w:styleId="45">
    <w:name w:val="Гиперссылка4"/>
    <w:link w:val="44"/>
    <w:rPr>
      <w:color w:val="0000FF"/>
      <w:u w:val="single"/>
    </w:rPr>
  </w:style>
  <w:style w:type="paragraph" w:customStyle="1" w:styleId="af">
    <w:name w:val="Знак Знак Знак Знак Знак Знак"/>
    <w:basedOn w:val="a"/>
    <w:link w:val="af0"/>
    <w:pPr>
      <w:spacing w:after="160" w:line="240" w:lineRule="exact"/>
    </w:pPr>
  </w:style>
  <w:style w:type="character" w:customStyle="1" w:styleId="af0">
    <w:name w:val="Знак Знак Знак Знак Знак Знак"/>
    <w:basedOn w:val="1"/>
    <w:link w:val="af"/>
    <w:rPr>
      <w:rFonts w:ascii="Times New Roman" w:hAnsi="Times New Roman"/>
      <w:sz w:val="24"/>
    </w:rPr>
  </w:style>
  <w:style w:type="paragraph" w:customStyle="1" w:styleId="1fe">
    <w:name w:val="Основной текст Знак1"/>
    <w:basedOn w:val="14"/>
    <w:link w:val="1ff"/>
    <w:rPr>
      <w:rFonts w:ascii="Times New Roman" w:hAnsi="Times New Roman"/>
      <w:sz w:val="21"/>
    </w:rPr>
  </w:style>
  <w:style w:type="character" w:customStyle="1" w:styleId="1ff">
    <w:name w:val="Основной текст Знак1"/>
    <w:basedOn w:val="15"/>
    <w:link w:val="1fe"/>
    <w:rPr>
      <w:rFonts w:ascii="Times New Roman" w:hAnsi="Times New Roman"/>
      <w:sz w:val="21"/>
    </w:rPr>
  </w:style>
  <w:style w:type="paragraph" w:customStyle="1" w:styleId="61">
    <w:name w:val="Гиперссылка6"/>
    <w:link w:val="af1"/>
    <w:rPr>
      <w:color w:val="0000FF"/>
      <w:u w:val="single"/>
    </w:rPr>
  </w:style>
  <w:style w:type="character" w:styleId="af1">
    <w:name w:val="Hyperlink"/>
    <w:link w:val="61"/>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9">
    <w:name w:val="Гиперссылка2"/>
    <w:link w:val="2a"/>
    <w:rPr>
      <w:color w:val="0000FF"/>
      <w:u w:val="single"/>
    </w:rPr>
  </w:style>
  <w:style w:type="character" w:customStyle="1" w:styleId="2a">
    <w:name w:val="Гиперссылка2"/>
    <w:link w:val="29"/>
    <w:rPr>
      <w:color w:val="0000FF"/>
      <w:u w:val="single"/>
    </w:rPr>
  </w:style>
  <w:style w:type="paragraph" w:styleId="1ff0">
    <w:name w:val="toc 1"/>
    <w:next w:val="a"/>
    <w:link w:val="1ff1"/>
    <w:uiPriority w:val="39"/>
    <w:rPr>
      <w:rFonts w:ascii="XO Thames" w:hAnsi="XO Thames"/>
      <w:b/>
      <w:sz w:val="28"/>
    </w:rPr>
  </w:style>
  <w:style w:type="character" w:customStyle="1" w:styleId="1ff1">
    <w:name w:val="Оглавление 1 Знак"/>
    <w:link w:val="1ff0"/>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1ff2">
    <w:name w:val="Обычный1"/>
    <w:link w:val="1ff3"/>
    <w:rPr>
      <w:rFonts w:ascii="Times New Roman" w:hAnsi="Times New Roman"/>
      <w:sz w:val="24"/>
    </w:rPr>
  </w:style>
  <w:style w:type="character" w:customStyle="1" w:styleId="1ff3">
    <w:name w:val="Обычный1"/>
    <w:link w:val="1ff2"/>
    <w:rPr>
      <w:rFonts w:ascii="Times New Roman" w:hAnsi="Times New Roman"/>
      <w:sz w:val="24"/>
    </w:rPr>
  </w:style>
  <w:style w:type="paragraph" w:styleId="af2">
    <w:name w:val="header"/>
    <w:basedOn w:val="a"/>
    <w:link w:val="af3"/>
    <w:pPr>
      <w:tabs>
        <w:tab w:val="center" w:pos="4677"/>
        <w:tab w:val="right" w:pos="9355"/>
      </w:tabs>
    </w:pPr>
  </w:style>
  <w:style w:type="character" w:customStyle="1" w:styleId="af3">
    <w:name w:val="Верхний колонтитул Знак"/>
    <w:basedOn w:val="1"/>
    <w:link w:val="af2"/>
    <w:rPr>
      <w:rFonts w:ascii="Times New Roman" w:hAnsi="Times New Roman"/>
      <w:sz w:val="24"/>
    </w:rPr>
  </w:style>
  <w:style w:type="paragraph" w:customStyle="1" w:styleId="1ff4">
    <w:name w:val="Обычный1"/>
    <w:link w:val="1ff5"/>
    <w:rPr>
      <w:rFonts w:ascii="Times New Roman" w:hAnsi="Times New Roman"/>
      <w:sz w:val="24"/>
    </w:rPr>
  </w:style>
  <w:style w:type="character" w:customStyle="1" w:styleId="1ff5">
    <w:name w:val="Обычный1"/>
    <w:link w:val="1ff4"/>
    <w:rPr>
      <w:rFonts w:ascii="Times New Roman" w:hAnsi="Times New Roman"/>
      <w:sz w:val="24"/>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
    <w:link w:val="etbfieldtext-required"/>
    <w:rPr>
      <w:rFonts w:ascii="Times New Roman" w:hAnsi="Times New Roman"/>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Exact">
    <w:name w:val="Основной текст Exact"/>
    <w:basedOn w:val="14"/>
    <w:link w:val="Exact0"/>
    <w:rPr>
      <w:rFonts w:ascii="Times New Roman" w:hAnsi="Times New Roman"/>
      <w:spacing w:val="1"/>
      <w:sz w:val="20"/>
    </w:rPr>
  </w:style>
  <w:style w:type="character" w:customStyle="1" w:styleId="Exact0">
    <w:name w:val="Основной текст Exact"/>
    <w:basedOn w:val="15"/>
    <w:link w:val="Exact"/>
    <w:rPr>
      <w:rFonts w:ascii="Times New Roman" w:hAnsi="Times New Roman"/>
      <w:spacing w:val="1"/>
      <w:sz w:val="20"/>
    </w:rPr>
  </w:style>
  <w:style w:type="paragraph" w:customStyle="1" w:styleId="2b">
    <w:name w:val="Гиперссылка2"/>
    <w:link w:val="2c"/>
    <w:rPr>
      <w:color w:val="0000FF"/>
      <w:u w:val="single"/>
    </w:rPr>
  </w:style>
  <w:style w:type="character" w:customStyle="1" w:styleId="2c">
    <w:name w:val="Гиперссылка2"/>
    <w:link w:val="2b"/>
    <w:rPr>
      <w:color w:val="0000FF"/>
      <w:u w:val="single"/>
    </w:rPr>
  </w:style>
  <w:style w:type="paragraph" w:customStyle="1" w:styleId="1ff6">
    <w:name w:val="Обычный1"/>
    <w:link w:val="1ff7"/>
    <w:rPr>
      <w:rFonts w:ascii="Times New Roman" w:hAnsi="Times New Roman"/>
      <w:sz w:val="24"/>
    </w:rPr>
  </w:style>
  <w:style w:type="character" w:customStyle="1" w:styleId="1ff7">
    <w:name w:val="Обычный1"/>
    <w:link w:val="1ff6"/>
    <w:rPr>
      <w:rFonts w:ascii="Times New Roman" w:hAnsi="Times New Roman"/>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4">
    <w:name w:val="Основной шрифт абзаца1"/>
    <w:link w:val="15"/>
  </w:style>
  <w:style w:type="character" w:customStyle="1" w:styleId="15">
    <w:name w:val="Основной шрифт абзаца1"/>
    <w:link w:val="14"/>
  </w:style>
  <w:style w:type="paragraph" w:customStyle="1" w:styleId="1ff8">
    <w:name w:val="Обычный1"/>
    <w:link w:val="1ff9"/>
    <w:rPr>
      <w:rFonts w:ascii="Times New Roman" w:hAnsi="Times New Roman"/>
      <w:sz w:val="24"/>
    </w:rPr>
  </w:style>
  <w:style w:type="character" w:customStyle="1" w:styleId="1ff9">
    <w:name w:val="Обычный1"/>
    <w:link w:val="1ff8"/>
    <w:rPr>
      <w:rFonts w:ascii="Times New Roman" w:hAnsi="Times New Roman"/>
      <w:sz w:val="24"/>
    </w:rPr>
  </w:style>
  <w:style w:type="paragraph" w:customStyle="1" w:styleId="48">
    <w:name w:val="Гиперссылка4"/>
    <w:link w:val="49"/>
    <w:rPr>
      <w:color w:val="0000FF"/>
      <w:u w:val="single"/>
    </w:rPr>
  </w:style>
  <w:style w:type="character" w:customStyle="1" w:styleId="49">
    <w:name w:val="Гиперссылка4"/>
    <w:link w:val="48"/>
    <w:rPr>
      <w:color w:val="0000FF"/>
      <w:u w:val="single"/>
    </w:rPr>
  </w:style>
  <w:style w:type="paragraph" w:styleId="53">
    <w:name w:val="toc 5"/>
    <w:next w:val="a"/>
    <w:link w:val="54"/>
    <w:uiPriority w:val="39"/>
    <w:pPr>
      <w:ind w:left="800"/>
    </w:pPr>
    <w:rPr>
      <w:rFonts w:ascii="XO Thames" w:hAnsi="XO Thames"/>
      <w:sz w:val="28"/>
    </w:rPr>
  </w:style>
  <w:style w:type="character" w:customStyle="1" w:styleId="54">
    <w:name w:val="Оглавление 5 Знак"/>
    <w:link w:val="53"/>
    <w:rPr>
      <w:rFonts w:ascii="XO Thames" w:hAnsi="XO Thames"/>
      <w:sz w:val="28"/>
    </w:rPr>
  </w:style>
  <w:style w:type="paragraph" w:customStyle="1" w:styleId="4a">
    <w:name w:val="Основной шрифт абзаца4"/>
    <w:link w:val="4b"/>
  </w:style>
  <w:style w:type="character" w:customStyle="1" w:styleId="4b">
    <w:name w:val="Основной шрифт абзаца4"/>
    <w:link w:val="4a"/>
  </w:style>
  <w:style w:type="paragraph" w:customStyle="1" w:styleId="2d">
    <w:name w:val="Основной текст с отступом Знак2"/>
    <w:link w:val="2e"/>
    <w:rPr>
      <w:sz w:val="24"/>
    </w:rPr>
  </w:style>
  <w:style w:type="character" w:customStyle="1" w:styleId="2e">
    <w:name w:val="Основной текст с отступом Знак2"/>
    <w:link w:val="2d"/>
    <w:rPr>
      <w:sz w:val="24"/>
    </w:rPr>
  </w:style>
  <w:style w:type="paragraph" w:customStyle="1" w:styleId="37">
    <w:name w:val="Гиперссылка3"/>
    <w:link w:val="38"/>
    <w:rPr>
      <w:color w:val="0000FF"/>
      <w:u w:val="single"/>
    </w:rPr>
  </w:style>
  <w:style w:type="character" w:customStyle="1" w:styleId="38">
    <w:name w:val="Гиперссылка3"/>
    <w:link w:val="37"/>
    <w:rPr>
      <w:color w:val="0000FF"/>
      <w:u w:val="single"/>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rPr>
      <w:rFonts w:ascii="XO Thames" w:hAnsi="XO Thames"/>
      <w:i/>
      <w:sz w:val="24"/>
    </w:rPr>
  </w:style>
  <w:style w:type="paragraph" w:customStyle="1" w:styleId="1ffa">
    <w:name w:val="Обычный1"/>
    <w:link w:val="1ffb"/>
    <w:rPr>
      <w:rFonts w:ascii="Times New Roman" w:hAnsi="Times New Roman"/>
      <w:sz w:val="24"/>
    </w:rPr>
  </w:style>
  <w:style w:type="character" w:customStyle="1" w:styleId="1ffb">
    <w:name w:val="Обычный1"/>
    <w:link w:val="1ffa"/>
    <w:rPr>
      <w:rFonts w:ascii="Times New Roman" w:hAnsi="Times New Roman"/>
      <w:sz w:val="24"/>
    </w:rPr>
  </w:style>
  <w:style w:type="paragraph" w:customStyle="1" w:styleId="39">
    <w:name w:val="Основной шрифт абзаца3"/>
    <w:link w:val="3a"/>
  </w:style>
  <w:style w:type="character" w:customStyle="1" w:styleId="3a">
    <w:name w:val="Основной шрифт абзаца3"/>
    <w:link w:val="39"/>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paragraph" w:customStyle="1" w:styleId="1ffc">
    <w:name w:val="Основной шрифт абзаца1"/>
    <w:link w:val="1ffd"/>
  </w:style>
  <w:style w:type="character" w:customStyle="1" w:styleId="1ffd">
    <w:name w:val="Основной шрифт абзаца1"/>
    <w:link w:val="1ffc"/>
  </w:style>
  <w:style w:type="paragraph" w:styleId="af8">
    <w:name w:val="List Paragraph"/>
    <w:basedOn w:val="a"/>
    <w:link w:val="af9"/>
    <w:pPr>
      <w:ind w:left="720"/>
      <w:contextualSpacing/>
    </w:pPr>
  </w:style>
  <w:style w:type="character" w:customStyle="1" w:styleId="af9">
    <w:name w:val="Абзац списка Знак"/>
    <w:basedOn w:val="1"/>
    <w:link w:val="af8"/>
    <w:rPr>
      <w:rFonts w:ascii="Times New Roman" w:hAnsi="Times New Roman"/>
      <w:sz w:val="24"/>
    </w:rPr>
  </w:style>
  <w:style w:type="paragraph" w:customStyle="1" w:styleId="1ffe">
    <w:name w:val="Основной шрифт абзаца1"/>
    <w:link w:val="1fff"/>
  </w:style>
  <w:style w:type="character" w:customStyle="1" w:styleId="1fff">
    <w:name w:val="Основной шрифт абзаца1"/>
    <w:link w:val="1ffe"/>
  </w:style>
  <w:style w:type="paragraph" w:customStyle="1" w:styleId="2f">
    <w:name w:val="Основной шрифт абзаца2"/>
    <w:link w:val="2f0"/>
  </w:style>
  <w:style w:type="character" w:customStyle="1" w:styleId="2f0">
    <w:name w:val="Основной шрифт абзаца2"/>
    <w:link w:val="2f"/>
  </w:style>
  <w:style w:type="character" w:customStyle="1" w:styleId="20">
    <w:name w:val="Заголовок 2 Знак"/>
    <w:basedOn w:val="1"/>
    <w:link w:val="2"/>
    <w:rPr>
      <w:rFonts w:asciiTheme="majorHAnsi" w:hAnsiTheme="majorHAnsi"/>
      <w:b/>
      <w:color w:val="4F81BD" w:themeColor="accent1"/>
      <w:sz w:val="26"/>
    </w:rPr>
  </w:style>
  <w:style w:type="paragraph" w:styleId="2f1">
    <w:name w:val="Body Text 2"/>
    <w:basedOn w:val="a"/>
    <w:link w:val="2f2"/>
    <w:pPr>
      <w:spacing w:after="120" w:line="480" w:lineRule="auto"/>
    </w:pPr>
  </w:style>
  <w:style w:type="character" w:customStyle="1" w:styleId="2f2">
    <w:name w:val="Основной текст 2 Знак"/>
    <w:basedOn w:val="1"/>
    <w:link w:val="2f1"/>
    <w:rPr>
      <w:rFonts w:ascii="Times New Roman" w:hAnsi="Times New Roman"/>
      <w:sz w:val="24"/>
    </w:rPr>
  </w:style>
  <w:style w:type="paragraph" w:customStyle="1" w:styleId="1fff0">
    <w:name w:val="Основной текст с отступом Знак1"/>
    <w:link w:val="1fff1"/>
    <w:rPr>
      <w:rFonts w:ascii="Times New Roman" w:hAnsi="Times New Roman"/>
      <w:sz w:val="24"/>
    </w:rPr>
  </w:style>
  <w:style w:type="character" w:customStyle="1" w:styleId="1fff1">
    <w:name w:val="Основной текст с отступом Знак1"/>
    <w:link w:val="1fff0"/>
    <w:rPr>
      <w:rFonts w:ascii="Times New Roman" w:hAnsi="Times New Roman"/>
      <w:sz w:val="24"/>
    </w:rPr>
  </w:style>
  <w:style w:type="paragraph" w:customStyle="1" w:styleId="1fff2">
    <w:name w:val="Неразрешенное упоминание1"/>
    <w:basedOn w:val="25"/>
    <w:link w:val="1fff3"/>
    <w:rPr>
      <w:color w:val="605E5C"/>
      <w:shd w:val="clear" w:color="auto" w:fill="E1DFDD"/>
    </w:rPr>
  </w:style>
  <w:style w:type="character" w:customStyle="1" w:styleId="1fff3">
    <w:name w:val="Неразрешенное упоминание1"/>
    <w:basedOn w:val="26"/>
    <w:link w:val="1f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822408">
      <w:bodyDiv w:val="1"/>
      <w:marLeft w:val="0"/>
      <w:marRight w:val="0"/>
      <w:marTop w:val="0"/>
      <w:marBottom w:val="0"/>
      <w:divBdr>
        <w:top w:val="none" w:sz="0" w:space="0" w:color="auto"/>
        <w:left w:val="none" w:sz="0" w:space="0" w:color="auto"/>
        <w:bottom w:val="none" w:sz="0" w:space="0" w:color="auto"/>
        <w:right w:val="none" w:sz="0" w:space="0" w:color="auto"/>
      </w:divBdr>
    </w:div>
    <w:div w:id="713194705">
      <w:bodyDiv w:val="1"/>
      <w:marLeft w:val="0"/>
      <w:marRight w:val="0"/>
      <w:marTop w:val="0"/>
      <w:marBottom w:val="0"/>
      <w:divBdr>
        <w:top w:val="none" w:sz="0" w:space="0" w:color="auto"/>
        <w:left w:val="none" w:sz="0" w:space="0" w:color="auto"/>
        <w:bottom w:val="none" w:sz="0" w:space="0" w:color="auto"/>
        <w:right w:val="none" w:sz="0" w:space="0" w:color="auto"/>
      </w:divBdr>
    </w:div>
    <w:div w:id="1059324418">
      <w:bodyDiv w:val="1"/>
      <w:marLeft w:val="0"/>
      <w:marRight w:val="0"/>
      <w:marTop w:val="0"/>
      <w:marBottom w:val="0"/>
      <w:divBdr>
        <w:top w:val="none" w:sz="0" w:space="0" w:color="auto"/>
        <w:left w:val="none" w:sz="0" w:space="0" w:color="auto"/>
        <w:bottom w:val="none" w:sz="0" w:space="0" w:color="auto"/>
        <w:right w:val="none" w:sz="0" w:space="0" w:color="auto"/>
      </w:divBdr>
    </w:div>
    <w:div w:id="1305432821">
      <w:bodyDiv w:val="1"/>
      <w:marLeft w:val="0"/>
      <w:marRight w:val="0"/>
      <w:marTop w:val="0"/>
      <w:marBottom w:val="0"/>
      <w:divBdr>
        <w:top w:val="none" w:sz="0" w:space="0" w:color="auto"/>
        <w:left w:val="none" w:sz="0" w:space="0" w:color="auto"/>
        <w:bottom w:val="none" w:sz="0" w:space="0" w:color="auto"/>
        <w:right w:val="none" w:sz="0" w:space="0" w:color="auto"/>
      </w:divBdr>
    </w:div>
    <w:div w:id="1472479712">
      <w:bodyDiv w:val="1"/>
      <w:marLeft w:val="0"/>
      <w:marRight w:val="0"/>
      <w:marTop w:val="0"/>
      <w:marBottom w:val="0"/>
      <w:divBdr>
        <w:top w:val="none" w:sz="0" w:space="0" w:color="auto"/>
        <w:left w:val="none" w:sz="0" w:space="0" w:color="auto"/>
        <w:bottom w:val="none" w:sz="0" w:space="0" w:color="auto"/>
        <w:right w:val="none" w:sz="0" w:space="0" w:color="auto"/>
      </w:divBdr>
    </w:div>
    <w:div w:id="188686940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5532</Words>
  <Characters>31533</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ООО "Мерииан"</cp:lastModifiedBy>
  <cp:revision>4</cp:revision>
  <cp:lastPrinted>2026-02-09T07:52:00Z</cp:lastPrinted>
  <dcterms:created xsi:type="dcterms:W3CDTF">2026-05-12T09:56:00Z</dcterms:created>
  <dcterms:modified xsi:type="dcterms:W3CDTF">2026-05-12T09:58:00Z</dcterms:modified>
</cp:coreProperties>
</file>