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F17" w:rsidRDefault="00657216">
      <w:pPr>
        <w:tabs>
          <w:tab w:val="left" w:pos="5387"/>
        </w:tabs>
        <w:jc w:val="center"/>
        <w:rPr>
          <w:b/>
          <w:sz w:val="22"/>
        </w:rPr>
      </w:pPr>
      <w:r>
        <w:rPr>
          <w:b/>
          <w:sz w:val="22"/>
        </w:rPr>
        <w:t>ИЗВЕЩЕНИЕ О ТОРГАХ В ЭЛЕКТРОННОЙ ФОРМЕ ПО ПРОДАЖЕ</w:t>
      </w:r>
    </w:p>
    <w:p w:rsidR="00701F17" w:rsidRDefault="00657216">
      <w:pPr>
        <w:pStyle w:val="a9"/>
        <w:spacing w:after="0"/>
        <w:ind w:firstLine="357"/>
        <w:jc w:val="center"/>
        <w:rPr>
          <w:b/>
          <w:sz w:val="22"/>
        </w:rPr>
      </w:pPr>
      <w:r>
        <w:rPr>
          <w:b/>
          <w:sz w:val="22"/>
        </w:rPr>
        <w:t>АРЕСТОВАННОГО ЗАЛОЖЕННОГО НЕДВИЖИМОГО ИМУЩЕСТВА</w:t>
      </w:r>
    </w:p>
    <w:p w:rsidR="00701F17" w:rsidRDefault="00657216">
      <w:pPr>
        <w:pStyle w:val="a9"/>
        <w:spacing w:after="0"/>
        <w:ind w:firstLine="357"/>
        <w:jc w:val="center"/>
        <w:rPr>
          <w:b/>
          <w:sz w:val="22"/>
        </w:rPr>
      </w:pPr>
      <w:r>
        <w:rPr>
          <w:b/>
          <w:sz w:val="22"/>
        </w:rPr>
        <w:t xml:space="preserve">ТОРГИ В ЭЛЕКТРОННОЙ ФОРМЕ ПО ПРОДАЖЕ АРЕСТОВАННОГО ИМУЩЕСТВА  </w:t>
      </w:r>
    </w:p>
    <w:p w:rsidR="00701F17" w:rsidRDefault="00701F17">
      <w:pPr>
        <w:pStyle w:val="a9"/>
        <w:spacing w:after="0"/>
        <w:ind w:firstLine="357"/>
        <w:jc w:val="center"/>
        <w:rPr>
          <w:b/>
          <w:sz w:val="22"/>
        </w:rPr>
      </w:pPr>
    </w:p>
    <w:p w:rsidR="00701F17" w:rsidRDefault="00657216">
      <w:pPr>
        <w:pStyle w:val="af4"/>
        <w:spacing w:after="0"/>
        <w:ind w:left="0" w:firstLine="709"/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Публикация в газете «Известия Удмуртской Республики» от </w:t>
      </w:r>
      <w:r w:rsidR="00DB5938">
        <w:rPr>
          <w:b/>
          <w:sz w:val="22"/>
          <w:u w:val="single"/>
        </w:rPr>
        <w:t>09.12.2025</w:t>
      </w:r>
      <w:r>
        <w:rPr>
          <w:b/>
          <w:sz w:val="22"/>
          <w:u w:val="single"/>
        </w:rPr>
        <w:t xml:space="preserve">  № </w:t>
      </w:r>
      <w:r w:rsidR="00DB5938">
        <w:rPr>
          <w:b/>
          <w:sz w:val="22"/>
          <w:u w:val="single"/>
        </w:rPr>
        <w:t>95</w:t>
      </w:r>
    </w:p>
    <w:p w:rsidR="00701F17" w:rsidRDefault="00657216">
      <w:pPr>
        <w:pStyle w:val="af4"/>
        <w:spacing w:after="0"/>
        <w:ind w:left="0" w:firstLine="709"/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и на сайте </w:t>
      </w:r>
      <w:r>
        <w:rPr>
          <w:b/>
          <w:spacing w:val="-6"/>
          <w:sz w:val="22"/>
          <w:u w:val="single"/>
        </w:rPr>
        <w:t>https://torgi.gov.ru/new</w:t>
      </w:r>
      <w:r>
        <w:rPr>
          <w:b/>
          <w:sz w:val="22"/>
          <w:u w:val="single"/>
        </w:rPr>
        <w:t xml:space="preserve"> от  </w:t>
      </w:r>
      <w:r w:rsidR="00DB5938">
        <w:rPr>
          <w:b/>
          <w:sz w:val="22"/>
          <w:u w:val="single"/>
        </w:rPr>
        <w:t>09.12.2025</w:t>
      </w:r>
      <w:r>
        <w:rPr>
          <w:b/>
          <w:sz w:val="22"/>
          <w:u w:val="single"/>
        </w:rPr>
        <w:br/>
      </w:r>
    </w:p>
    <w:p w:rsidR="00701F17" w:rsidRDefault="00657216">
      <w:pPr>
        <w:widowControl w:val="0"/>
        <w:tabs>
          <w:tab w:val="left" w:pos="851"/>
        </w:tabs>
        <w:ind w:firstLine="567"/>
        <w:jc w:val="center"/>
        <w:rPr>
          <w:b/>
          <w:sz w:val="22"/>
        </w:rPr>
      </w:pPr>
      <w:r>
        <w:rPr>
          <w:b/>
          <w:sz w:val="22"/>
        </w:rPr>
        <w:t>I.</w:t>
      </w:r>
      <w:r>
        <w:rPr>
          <w:b/>
          <w:sz w:val="22"/>
        </w:rPr>
        <w:tab/>
        <w:t>Общие положения</w:t>
      </w:r>
    </w:p>
    <w:p w:rsidR="00701F17" w:rsidRDefault="00701F17">
      <w:pPr>
        <w:widowControl w:val="0"/>
        <w:ind w:firstLine="567"/>
        <w:jc w:val="center"/>
        <w:rPr>
          <w:b/>
          <w:sz w:val="22"/>
        </w:rPr>
      </w:pP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 xml:space="preserve">1. Организатор аукциона, продавец: </w:t>
      </w:r>
      <w:r>
        <w:rPr>
          <w:sz w:val="22"/>
        </w:rPr>
        <w:t>Общество с ограниченной ответственностью «МЕРИДИАН» (далее – Организатор торгов, Продавец) (ОГРН 1245600010127).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2. Форма аукциона:</w:t>
      </w:r>
      <w:r>
        <w:rPr>
          <w:sz w:val="22"/>
        </w:rPr>
        <w:t xml:space="preserve"> аукцион в электронной форме,</w:t>
      </w:r>
      <w:r>
        <w:rPr>
          <w:sz w:val="22"/>
        </w:rPr>
        <w:t xml:space="preserve"> открытый по составу участников и по форме подачи предложений о цене имущества (далее – аукцион, торги).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 xml:space="preserve">3. Место проведения аукциона: </w:t>
      </w:r>
      <w:r>
        <w:rPr>
          <w:sz w:val="22"/>
        </w:rPr>
        <w:t>аукцион проводится на электронной торговой площадке</w:t>
      </w:r>
      <w:r>
        <w:rPr>
          <w:sz w:val="22"/>
        </w:rPr>
        <w:br/>
        <w:t>«АСТ-Капитал» в сети Интернет по адресу www.аст-капитал.рф (далее – Э</w:t>
      </w:r>
      <w:r>
        <w:rPr>
          <w:sz w:val="22"/>
        </w:rPr>
        <w:t>ТП «АСТ-Капитал», ЭТП).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4. Дата и время начала приема заявок на участие в аукционе</w:t>
      </w:r>
      <w:r>
        <w:rPr>
          <w:sz w:val="22"/>
        </w:rPr>
        <w:t xml:space="preserve"> – </w:t>
      </w:r>
      <w:r w:rsidR="00DB5938">
        <w:rPr>
          <w:sz w:val="22"/>
        </w:rPr>
        <w:t>09 декабря</w:t>
      </w:r>
      <w:r>
        <w:rPr>
          <w:sz w:val="22"/>
        </w:rPr>
        <w:t xml:space="preserve"> 2025 г. с 16:‍00 по московскому времени.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5. Дата и время окончания приема заявок на участие в аукционе</w:t>
      </w:r>
      <w:r>
        <w:rPr>
          <w:sz w:val="22"/>
        </w:rPr>
        <w:t xml:space="preserve"> – </w:t>
      </w:r>
      <w:r w:rsidR="00DB5938">
        <w:rPr>
          <w:sz w:val="22"/>
        </w:rPr>
        <w:t>23 декабря</w:t>
      </w:r>
      <w:r>
        <w:rPr>
          <w:sz w:val="22"/>
        </w:rPr>
        <w:t xml:space="preserve"> 2025 г. до 10‍:‍00 по московскому времени.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6</w:t>
      </w:r>
      <w:r>
        <w:rPr>
          <w:b/>
          <w:sz w:val="22"/>
        </w:rPr>
        <w:t xml:space="preserve">. Время и место приема заявок - </w:t>
      </w:r>
      <w:r>
        <w:rPr>
          <w:sz w:val="22"/>
        </w:rPr>
        <w:t xml:space="preserve">заявки подаются круглосуточно в период с начала приема заявок до окончания приема заявок через электронную торговую площадку </w:t>
      </w:r>
      <w:r>
        <w:rPr>
          <w:sz w:val="22"/>
        </w:rPr>
        <w:br/>
        <w:t>«АСТ-Капитал» в соответствии с порядком, указанным в настоящем извещении, размещенным на официальн</w:t>
      </w:r>
      <w:r>
        <w:rPr>
          <w:sz w:val="22"/>
        </w:rPr>
        <w:t xml:space="preserve">ом сайте Российской Федерации для размещения информации </w:t>
      </w:r>
      <w:r>
        <w:rPr>
          <w:sz w:val="22"/>
        </w:rPr>
        <w:br/>
        <w:t>о проведении торгов (</w:t>
      </w:r>
      <w:r>
        <w:rPr>
          <w:spacing w:val="-6"/>
          <w:sz w:val="22"/>
        </w:rPr>
        <w:t>https://torgi.gov.ru/new</w:t>
      </w:r>
      <w:r>
        <w:rPr>
          <w:sz w:val="22"/>
        </w:rPr>
        <w:t xml:space="preserve">), и на сайте ЭТП «АСТ-Капитал», а также </w:t>
      </w:r>
      <w:r>
        <w:rPr>
          <w:sz w:val="22"/>
        </w:rPr>
        <w:br/>
        <w:t>в соответствии с регламентом ЭТП «АСТ-Капитал».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7. Дата подведения итогов приема заявок на участие в торгах –</w:t>
      </w:r>
      <w:r>
        <w:rPr>
          <w:sz w:val="22"/>
        </w:rPr>
        <w:t xml:space="preserve"> </w:t>
      </w:r>
      <w:r>
        <w:rPr>
          <w:sz w:val="22"/>
        </w:rPr>
        <w:br/>
        <w:t xml:space="preserve"> </w:t>
      </w:r>
      <w:r>
        <w:rPr>
          <w:sz w:val="22"/>
        </w:rPr>
        <w:t xml:space="preserve"> </w:t>
      </w:r>
      <w:r w:rsidR="00DB5938">
        <w:rPr>
          <w:sz w:val="22"/>
        </w:rPr>
        <w:t xml:space="preserve">25 декабря </w:t>
      </w:r>
      <w:r>
        <w:rPr>
          <w:sz w:val="22"/>
        </w:rPr>
        <w:t xml:space="preserve">2025 г. 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8. Дата, время и место проведения торгов (подведения итогов торгов)</w:t>
      </w:r>
      <w:r>
        <w:rPr>
          <w:sz w:val="22"/>
        </w:rPr>
        <w:t xml:space="preserve"> – </w:t>
      </w:r>
      <w:r>
        <w:rPr>
          <w:sz w:val="22"/>
        </w:rPr>
        <w:br/>
      </w:r>
      <w:r w:rsidR="00DB5938">
        <w:rPr>
          <w:sz w:val="22"/>
        </w:rPr>
        <w:t xml:space="preserve">26 декабря </w:t>
      </w:r>
      <w:r>
        <w:rPr>
          <w:sz w:val="22"/>
        </w:rPr>
        <w:t>2025 г. в 10‍:‍00 по московскому времени на ЭТП «АСТ-Капитал».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b/>
          <w:sz w:val="22"/>
        </w:rPr>
      </w:pPr>
      <w:r>
        <w:rPr>
          <w:b/>
          <w:sz w:val="22"/>
        </w:rPr>
        <w:t>9. Правовое основание для проведения торгов и правовое регулирование:</w:t>
      </w: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both"/>
        <w:rPr>
          <w:b/>
          <w:sz w:val="22"/>
        </w:rPr>
      </w:pPr>
      <w:r>
        <w:rPr>
          <w:sz w:val="22"/>
        </w:rPr>
        <w:t>Настоящий аукцион пр</w:t>
      </w:r>
      <w:r>
        <w:rPr>
          <w:sz w:val="22"/>
        </w:rPr>
        <w:t>оводится в соответствии с положениями Гражданского кодекса Российской Федерации, Федеральным законом от 02.10.2007 № 229-ФЗ «Об исполнительном производстве», Федеральным законом от 16.07.1998 № 102-ФЗ «Об ипотеке (залоге недвижимости)» и иными нормативными</w:t>
      </w:r>
      <w:r>
        <w:rPr>
          <w:sz w:val="22"/>
        </w:rPr>
        <w:t xml:space="preserve"> правовыми актами Российской Федерации, а также регламентом электронной торговой площадки, размещенным на сайте www.аст-капитал.рф в разделе «Регламент».</w:t>
      </w:r>
    </w:p>
    <w:p w:rsidR="00701F17" w:rsidRDefault="00701F17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</w:p>
    <w:p w:rsidR="00701F17" w:rsidRDefault="00657216">
      <w:pPr>
        <w:widowControl w:val="0"/>
        <w:tabs>
          <w:tab w:val="left" w:pos="284"/>
          <w:tab w:val="left" w:pos="658"/>
        </w:tabs>
        <w:ind w:firstLine="567"/>
        <w:jc w:val="center"/>
        <w:rPr>
          <w:rFonts w:ascii="XO Thames" w:hAnsi="XO Thames"/>
          <w:b/>
          <w:sz w:val="22"/>
        </w:rPr>
      </w:pPr>
      <w:r>
        <w:rPr>
          <w:rFonts w:ascii="XO Thames" w:hAnsi="XO Thames"/>
          <w:sz w:val="22"/>
        </w:rPr>
        <w:tab/>
      </w:r>
      <w:r>
        <w:rPr>
          <w:rFonts w:ascii="XO Thames" w:hAnsi="XO Thames"/>
          <w:sz w:val="22"/>
        </w:rPr>
        <w:tab/>
      </w:r>
      <w:r>
        <w:rPr>
          <w:rFonts w:ascii="XO Thames" w:hAnsi="XO Thames"/>
          <w:b/>
          <w:sz w:val="22"/>
        </w:rPr>
        <w:t>II. Сведения о выставляемом на торги имуществе</w:t>
      </w:r>
    </w:p>
    <w:p w:rsidR="00701F17" w:rsidRDefault="00701F17" w:rsidP="00DB5938">
      <w:pPr>
        <w:contextualSpacing/>
        <w:jc w:val="both"/>
        <w:rPr>
          <w:rFonts w:ascii="XO Thames" w:hAnsi="XO Thames"/>
          <w:sz w:val="22"/>
        </w:rPr>
      </w:pP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DB5938" w:rsidRPr="00165D4D">
        <w:rPr>
          <w:b/>
          <w:sz w:val="22"/>
        </w:rPr>
        <w:t>1</w:t>
      </w:r>
      <w:r w:rsidRPr="00165D4D">
        <w:rPr>
          <w:b/>
          <w:sz w:val="22"/>
        </w:rPr>
        <w:t xml:space="preserve"> (первичные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>Подвергнутое аресту Индустриальным РОСП г. Ижевска УФССП России по Удмуртской Республике по исполнительному производству № 211693/25/18019-ИП от 08.09.2025 г., имущество: Квартира площадью 27 кв. м, назначение – жилое, этаж 5, кадастровый номер 18:26:02011</w:t>
      </w:r>
      <w:r w:rsidRPr="00165D4D">
        <w:rPr>
          <w:sz w:val="22"/>
        </w:rPr>
        <w:t xml:space="preserve">6:912, местонахождение: Удмуртская Республика, г. Ижевск, ул. Выставочная, д. 9, кв. 22, принадлежащая должнику </w:t>
      </w:r>
      <w:r w:rsidRPr="00165D4D">
        <w:rPr>
          <w:b/>
          <w:sz w:val="22"/>
        </w:rPr>
        <w:t>Федотову Денису Сергеевичу</w:t>
      </w:r>
      <w:r w:rsidRPr="00165D4D">
        <w:rPr>
          <w:sz w:val="22"/>
        </w:rPr>
        <w:t>, и находящаяся в залоге у ООО МКК «Ремикапитал». Обременение: аресты, ипотека. Вид права: собственность.  Организатор</w:t>
      </w:r>
      <w:r w:rsidRPr="00165D4D">
        <w:rPr>
          <w:sz w:val="22"/>
        </w:rPr>
        <w:t xml:space="preserve">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информа</w:t>
      </w:r>
      <w:r w:rsidRPr="00165D4D">
        <w:rPr>
          <w:sz w:val="22"/>
        </w:rPr>
        <w:t>цией о задолженности по взносам на капитальный ремонт. (Уведомление №0001380 от 24.11.2025 г.).</w:t>
      </w:r>
    </w:p>
    <w:p w:rsidR="00701F17" w:rsidRPr="00165D4D" w:rsidRDefault="00657216">
      <w:pPr>
        <w:ind w:firstLine="708"/>
        <w:jc w:val="both"/>
        <w:rPr>
          <w:sz w:val="22"/>
        </w:rPr>
      </w:pPr>
      <w:r w:rsidRPr="00165D4D">
        <w:rPr>
          <w:sz w:val="22"/>
        </w:rPr>
        <w:t>Основание для проведения торгов – постановление судебного пристава-исполнителя Индустриального РОСП г. Ижевска УФССП России по Удмуртской Республике Рогалевой А</w:t>
      </w:r>
      <w:r w:rsidRPr="00165D4D">
        <w:rPr>
          <w:sz w:val="22"/>
        </w:rPr>
        <w:t>.Н. от 14.11.2025 г. о передаче арестованного имущества на торги.</w:t>
      </w: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sz w:val="22"/>
        </w:rPr>
        <w:t>Начальная цена – 2 280 000 руб. (НДС не облагается), задаток 114 000 руб., шаг аукциона 22 800 руб.</w:t>
      </w:r>
    </w:p>
    <w:p w:rsidR="00701F17" w:rsidRPr="00165D4D" w:rsidRDefault="00701F17">
      <w:pPr>
        <w:ind w:firstLine="708"/>
        <w:contextualSpacing/>
        <w:jc w:val="both"/>
        <w:rPr>
          <w:sz w:val="22"/>
        </w:rPr>
      </w:pP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DB5938" w:rsidRPr="00165D4D">
        <w:rPr>
          <w:b/>
          <w:sz w:val="22"/>
        </w:rPr>
        <w:t>2</w:t>
      </w:r>
      <w:r w:rsidRPr="00165D4D">
        <w:rPr>
          <w:b/>
          <w:sz w:val="22"/>
        </w:rPr>
        <w:t xml:space="preserve"> (первичные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>Подвергнутое аресту Индустриального РОСП г. Ижевска УФССП Росс</w:t>
      </w:r>
      <w:r w:rsidRPr="00165D4D">
        <w:rPr>
          <w:sz w:val="22"/>
        </w:rPr>
        <w:t>ии по Удмуртской Республике по исполнительному производству № 151004/25/18019-ИП от 25.06.2025 г., имущество: Квартира площадью 17,9 кв. м, назначение – жилое, этаж 2, кадастровый номер 18:26:020023:940, местонахождение: Удмуртская Республика, г. Ижевск, у</w:t>
      </w:r>
      <w:r w:rsidRPr="00165D4D">
        <w:rPr>
          <w:sz w:val="22"/>
        </w:rPr>
        <w:t xml:space="preserve">л. Буммашевская, 32А, кв. 2-6, </w:t>
      </w:r>
      <w:r w:rsidRPr="00165D4D">
        <w:rPr>
          <w:sz w:val="22"/>
        </w:rPr>
        <w:lastRenderedPageBreak/>
        <w:t xml:space="preserve">принадлежащая должнику </w:t>
      </w:r>
      <w:r w:rsidRPr="00165D4D">
        <w:rPr>
          <w:b/>
          <w:sz w:val="22"/>
        </w:rPr>
        <w:t>Богдановой (Кожевниковой) Светлане Александровне</w:t>
      </w:r>
      <w:r w:rsidRPr="00165D4D">
        <w:rPr>
          <w:sz w:val="22"/>
        </w:rPr>
        <w:t>, и находящийся в залоге у Перминова И.Г. Обременение: аресты, ипотека. Вид права: собственность. Организатор торгов не располагает сведениями о зарегистр</w:t>
      </w:r>
      <w:r w:rsidRPr="00165D4D">
        <w:rPr>
          <w:sz w:val="22"/>
        </w:rPr>
        <w:t>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информацией о задолженности по взносам на капитальны</w:t>
      </w:r>
      <w:r w:rsidRPr="00165D4D">
        <w:rPr>
          <w:sz w:val="22"/>
        </w:rPr>
        <w:t>й ремонт. (Уведомление №0001381 от 24.11.2025 г.).</w:t>
      </w:r>
    </w:p>
    <w:p w:rsidR="00701F17" w:rsidRPr="00165D4D" w:rsidRDefault="00657216">
      <w:pPr>
        <w:ind w:firstLine="708"/>
        <w:jc w:val="both"/>
        <w:rPr>
          <w:sz w:val="22"/>
        </w:rPr>
      </w:pPr>
      <w:r w:rsidRPr="00165D4D">
        <w:rPr>
          <w:sz w:val="22"/>
        </w:rPr>
        <w:t>Основание для проведения торгов – постановление судебного пристава-исполнителя Индустриального РОСП г. Ижевска УФССП России по Удмуртской Республике Рогалевой А.Н. от 13.11.2025 г. о передаче арестованного</w:t>
      </w:r>
      <w:r w:rsidRPr="00165D4D">
        <w:rPr>
          <w:sz w:val="22"/>
        </w:rPr>
        <w:t xml:space="preserve"> имущества на торги.</w:t>
      </w: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sz w:val="22"/>
        </w:rPr>
        <w:t>Начальная цена – 1 440 000 руб. (НДС не облагается), задаток 72 000 руб., шаг аукциона 14 400 руб.</w:t>
      </w:r>
    </w:p>
    <w:p w:rsidR="00701F17" w:rsidRPr="00165D4D" w:rsidRDefault="00701F17">
      <w:pPr>
        <w:ind w:firstLine="708"/>
        <w:contextualSpacing/>
        <w:jc w:val="both"/>
        <w:rPr>
          <w:sz w:val="22"/>
        </w:rPr>
      </w:pP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DB5938" w:rsidRPr="00165D4D">
        <w:rPr>
          <w:b/>
          <w:sz w:val="22"/>
        </w:rPr>
        <w:t>3</w:t>
      </w:r>
      <w:r w:rsidRPr="00165D4D">
        <w:rPr>
          <w:b/>
          <w:sz w:val="22"/>
        </w:rPr>
        <w:t xml:space="preserve"> (первичные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>Подвергнутое аресту ОСП по Красногорскому и Юкаменскому районам УФССП России по УР по исполнительному произв</w:t>
      </w:r>
      <w:r w:rsidRPr="00165D4D">
        <w:rPr>
          <w:sz w:val="22"/>
        </w:rPr>
        <w:t>одству № 37355/25/18036-ИП от 31.07.2025 г., имущество: Земельный участок площадью 1 000 кв. м, категория земель – земли населенных пунктов, виды разрешенного использования – индивидуальные жилые дома  1-2 этажа с приусадебными земельными участками с возмо</w:t>
      </w:r>
      <w:r w:rsidRPr="00165D4D">
        <w:rPr>
          <w:sz w:val="22"/>
        </w:rPr>
        <w:t>жностью содержания домашнего скота и птицы, согласно установленным ограничениям (Ж-Р Зона резервной застройки индивидуальными жилыми домами), кадастровый номер 18:15:012001:223, местонахождение: Удмуртская Республика, Красногорский р-н, д. Агриколь, ул. Пр</w:t>
      </w:r>
      <w:r w:rsidRPr="00165D4D">
        <w:rPr>
          <w:sz w:val="22"/>
        </w:rPr>
        <w:t xml:space="preserve">идорожная, земельный участок 9, принадлежащий должнику </w:t>
      </w:r>
      <w:r w:rsidRPr="00165D4D">
        <w:rPr>
          <w:b/>
          <w:sz w:val="22"/>
        </w:rPr>
        <w:t>Давлетшину Алексею Анисовичу</w:t>
      </w:r>
      <w:r w:rsidRPr="00165D4D">
        <w:rPr>
          <w:sz w:val="22"/>
        </w:rPr>
        <w:t>, и находящийся в залоге у ПАО «Сбербанк России». По информации от СПИ, строения на земельном участке отсутствуют. Обременение: аресты, ипотека, аресты Ново-Савиновского РОС</w:t>
      </w:r>
      <w:r w:rsidRPr="00165D4D">
        <w:rPr>
          <w:sz w:val="22"/>
        </w:rPr>
        <w:t>П г. Казани ГУФССП по Республике Татарстан. Вид права: собственность.  (Уведомление №0001382 от 24.11.2025 г.).</w:t>
      </w:r>
    </w:p>
    <w:p w:rsidR="00701F17" w:rsidRPr="00165D4D" w:rsidRDefault="00657216">
      <w:pPr>
        <w:ind w:firstLine="708"/>
        <w:jc w:val="both"/>
        <w:rPr>
          <w:sz w:val="22"/>
          <w:shd w:val="clear" w:color="auto" w:fill="FFD821"/>
        </w:rPr>
      </w:pPr>
      <w:r w:rsidRPr="00165D4D">
        <w:rPr>
          <w:sz w:val="22"/>
        </w:rPr>
        <w:t>Основание для проведения торгов – постановление судебного пристава-исполнителя ОСП по Красногорскому и Юкаменскому районам Луценко А.А. от 06.11</w:t>
      </w:r>
      <w:r w:rsidRPr="00165D4D">
        <w:rPr>
          <w:sz w:val="22"/>
        </w:rPr>
        <w:t>.2025 г. о передаче на реализацию на торгах.</w:t>
      </w:r>
    </w:p>
    <w:p w:rsidR="00701F17" w:rsidRPr="00165D4D" w:rsidRDefault="00657216">
      <w:pPr>
        <w:ind w:firstLine="708"/>
        <w:jc w:val="both"/>
        <w:rPr>
          <w:sz w:val="22"/>
        </w:rPr>
      </w:pPr>
      <w:r w:rsidRPr="00165D4D">
        <w:rPr>
          <w:sz w:val="22"/>
        </w:rPr>
        <w:t>Начальная цена – 46 400 руб. (НДС не облагается), задаток 2 320 руб., шаг аукциона 464 руб.</w:t>
      </w:r>
    </w:p>
    <w:p w:rsidR="00701F17" w:rsidRPr="00165D4D" w:rsidRDefault="00701F17">
      <w:pPr>
        <w:ind w:firstLine="708"/>
        <w:contextualSpacing/>
        <w:jc w:val="both"/>
        <w:rPr>
          <w:sz w:val="22"/>
        </w:rPr>
      </w:pP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DB5938" w:rsidRPr="00165D4D">
        <w:rPr>
          <w:b/>
          <w:sz w:val="22"/>
        </w:rPr>
        <w:t>4</w:t>
      </w:r>
      <w:r w:rsidRPr="00165D4D">
        <w:rPr>
          <w:b/>
          <w:sz w:val="22"/>
        </w:rPr>
        <w:t xml:space="preserve"> (первичные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 xml:space="preserve">Подвергнутое аресту Завьяловским РОСП УФССП России по УР по исполнительному производству № </w:t>
      </w:r>
      <w:r w:rsidRPr="00165D4D">
        <w:rPr>
          <w:sz w:val="22"/>
        </w:rPr>
        <w:t>248370/25/18030-ИП от 01.09.2025 г., имущество: Земельный участок площадью 803 кв. м, категория земель – земли населенных пунктов, виды разрешенного использования – индивидуальное жилищное строительство  (2.1) (Зона индивидуальной жилой застройки с содержа</w:t>
      </w:r>
      <w:r w:rsidRPr="00165D4D">
        <w:rPr>
          <w:sz w:val="22"/>
        </w:rPr>
        <w:t xml:space="preserve">нием домашнего скота и птицы (Ж-1)) для индивидуальной жилой застройки, кадастровый номер 18:08:049001:427, местонахождение: Удмуртская Республика, Завьяловский р-н, д. Бабино, мкр. «Восточная Слобода», ул. Казанская, 17, принадлежащий должнику </w:t>
      </w:r>
      <w:r w:rsidRPr="00165D4D">
        <w:rPr>
          <w:b/>
          <w:sz w:val="22"/>
        </w:rPr>
        <w:t>Балобановой</w:t>
      </w:r>
      <w:r w:rsidRPr="00165D4D">
        <w:rPr>
          <w:b/>
          <w:sz w:val="22"/>
        </w:rPr>
        <w:t xml:space="preserve"> Ирине Васильевне</w:t>
      </w:r>
      <w:r w:rsidRPr="00165D4D">
        <w:rPr>
          <w:sz w:val="22"/>
        </w:rPr>
        <w:t>, и находящийся в залоге у ПАО «Сбербанк России». Обременение: аресты, ипотека. Вид права: собственность. В соответствии с рапортом СПИ Завьяловского РОСП Лазаревой А.С. от 05.11.2025 г., строения на земельном участке отсутствуют. (Уведомл</w:t>
      </w:r>
      <w:r w:rsidRPr="00165D4D">
        <w:rPr>
          <w:sz w:val="22"/>
        </w:rPr>
        <w:t>ение №0001384 от 24.11.2025 г.).</w:t>
      </w:r>
    </w:p>
    <w:p w:rsidR="00701F17" w:rsidRPr="00165D4D" w:rsidRDefault="00657216">
      <w:pPr>
        <w:ind w:firstLine="708"/>
        <w:jc w:val="both"/>
        <w:rPr>
          <w:sz w:val="22"/>
          <w:shd w:val="clear" w:color="auto" w:fill="FFD821"/>
        </w:rPr>
      </w:pPr>
      <w:r w:rsidRPr="00165D4D">
        <w:rPr>
          <w:sz w:val="22"/>
        </w:rPr>
        <w:t>Основание для проведения торгов – постановление судебного пристава-исполнителя Завьяловского РОСП УФССП России по УР Лазаревой А.С. от 14.10.2025 г. о передаче на реализацию на торгах.</w:t>
      </w: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sz w:val="22"/>
        </w:rPr>
        <w:t>Начальная цена – 85 600 руб. (НДС не о</w:t>
      </w:r>
      <w:r w:rsidRPr="00165D4D">
        <w:rPr>
          <w:sz w:val="22"/>
        </w:rPr>
        <w:t>благается), задаток 4 280 руб., шаг аукциона 856 руб.</w:t>
      </w:r>
    </w:p>
    <w:p w:rsidR="00701F17" w:rsidRPr="00165D4D" w:rsidRDefault="00701F17">
      <w:pPr>
        <w:ind w:firstLine="708"/>
        <w:contextualSpacing/>
        <w:jc w:val="both"/>
        <w:rPr>
          <w:sz w:val="22"/>
        </w:rPr>
      </w:pP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DB5938" w:rsidRPr="00165D4D">
        <w:rPr>
          <w:b/>
          <w:sz w:val="22"/>
        </w:rPr>
        <w:t>5</w:t>
      </w:r>
      <w:r w:rsidRPr="00165D4D">
        <w:rPr>
          <w:b/>
          <w:sz w:val="22"/>
        </w:rPr>
        <w:t xml:space="preserve"> (первичные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>Подвергнутое аресту Малопургинским РОСП УФССП России по УР по исполнительному производству № 101303/25/18030-ИП от 07.11.2025 г., имущество: Земельный участок площадью 760 кв</w:t>
      </w:r>
      <w:r w:rsidRPr="00165D4D">
        <w:rPr>
          <w:sz w:val="22"/>
        </w:rPr>
        <w:t>. м, категория земель – земли населенных пунктов, виды разрешенного использования – индивидуальные жилые дома с приусадебными земельными участками (Ж-1Б. зона индивидуальной жилой застройки) для индивидуальной жилой застройки, кадастровый номер 18:16:08600</w:t>
      </w:r>
      <w:r w:rsidRPr="00165D4D">
        <w:rPr>
          <w:sz w:val="22"/>
        </w:rPr>
        <w:t xml:space="preserve">1:1413, местонахождение: Удмуртская Республика, с. Ильинское, ул. 2-я Новая, земельный участок 1, принадлежащий должнику </w:t>
      </w:r>
      <w:r w:rsidRPr="00165D4D">
        <w:rPr>
          <w:b/>
          <w:sz w:val="22"/>
        </w:rPr>
        <w:t>Берг Анастасии Николаевне</w:t>
      </w:r>
      <w:r w:rsidRPr="00165D4D">
        <w:rPr>
          <w:sz w:val="22"/>
        </w:rPr>
        <w:t>, и находящийся в залоге у ПАО «Сбербанк России». Обременение: аресты, ипотека, аресты Чкаловского РОСП г. Ека</w:t>
      </w:r>
      <w:r w:rsidRPr="00165D4D">
        <w:rPr>
          <w:sz w:val="22"/>
        </w:rPr>
        <w:t>теринбурга. Вид права: собственность. В соответствии с актом описи-ареста, строения на земельном участке отсутствуют. (Уведомление №0001403 от 27.11.2025 г.).</w:t>
      </w:r>
    </w:p>
    <w:p w:rsidR="00701F17" w:rsidRPr="00165D4D" w:rsidRDefault="00657216">
      <w:pPr>
        <w:ind w:firstLine="708"/>
        <w:jc w:val="both"/>
        <w:rPr>
          <w:sz w:val="22"/>
          <w:shd w:val="clear" w:color="auto" w:fill="FFD821"/>
        </w:rPr>
      </w:pPr>
      <w:r w:rsidRPr="00165D4D">
        <w:rPr>
          <w:sz w:val="22"/>
        </w:rPr>
        <w:t>Основание для проведения торгов – постановление заместителя начальника-отделения – заместителя ст</w:t>
      </w:r>
      <w:r w:rsidRPr="00165D4D">
        <w:rPr>
          <w:sz w:val="22"/>
        </w:rPr>
        <w:t>аршего судебного пристава Малопургинского РОСП УФССП России по УР Кузнецова С.В. от 17.11.2025 г. о передаче на реализацию на торгах.</w:t>
      </w: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sz w:val="22"/>
        </w:rPr>
        <w:lastRenderedPageBreak/>
        <w:t>Начальная цена – 86 400 руб. (НДС не облагается), задаток 4 320 руб., шаг аукциона 864 руб.</w:t>
      </w:r>
    </w:p>
    <w:p w:rsidR="00701F17" w:rsidRPr="00EA1BF1" w:rsidRDefault="00701F17">
      <w:pPr>
        <w:ind w:firstLine="708"/>
        <w:contextualSpacing/>
        <w:jc w:val="both"/>
        <w:rPr>
          <w:sz w:val="22"/>
        </w:rPr>
      </w:pP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b/>
          <w:sz w:val="22"/>
        </w:rPr>
        <w:t xml:space="preserve">Лот № </w:t>
      </w:r>
      <w:r>
        <w:rPr>
          <w:b/>
          <w:sz w:val="22"/>
        </w:rPr>
        <w:t>6</w:t>
      </w:r>
      <w:r w:rsidRPr="00EA1BF1">
        <w:rPr>
          <w:b/>
          <w:sz w:val="22"/>
        </w:rPr>
        <w:t xml:space="preserve"> (первичные торги)</w:t>
      </w:r>
      <w:r w:rsidRPr="00EA1BF1">
        <w:rPr>
          <w:sz w:val="22"/>
        </w:rPr>
        <w:t>.</w:t>
      </w:r>
      <w:r w:rsidRPr="00EA1BF1">
        <w:rPr>
          <w:b/>
          <w:sz w:val="22"/>
        </w:rPr>
        <w:t xml:space="preserve"> </w:t>
      </w:r>
      <w:r w:rsidRPr="00EA1BF1">
        <w:rPr>
          <w:sz w:val="22"/>
        </w:rPr>
        <w:t xml:space="preserve">Подвергнутое аресту Устиновским РОСП г. Ижевска УФССП России по Удмуртской Республике по исполнительному производству № 173955/25/18018-ИП от 30.07.2025 г., имущество: Квартира площадью 29,2 кв. м, назначение – жилое, этаж 2, кадастровый номер 18:26:030041:1198, местонахождение: Удмуртская Республика, г. Ижевск, ул. им. Сабурова А.Н., д. 31, кв. 6, принадлежащая должнику </w:t>
      </w:r>
      <w:r w:rsidRPr="00EA1BF1">
        <w:rPr>
          <w:b/>
          <w:sz w:val="22"/>
        </w:rPr>
        <w:t>Найда Михаилу Валерьевичу</w:t>
      </w:r>
      <w:r w:rsidRPr="00EA1BF1">
        <w:rPr>
          <w:sz w:val="22"/>
        </w:rPr>
        <w:t>, и находящаяся в залоге у АО «ТБанк». Обременение: аресты, ипотека. Вид права: собственность. 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информацией о задолженности по взносам на капитальный ремонт (судебным приставом-исполнителем не предоставлены). (Уведомление №0001450 от 03.12.2025 г.).</w:t>
      </w:r>
    </w:p>
    <w:p w:rsidR="00EA1BF1" w:rsidRPr="00EA1BF1" w:rsidRDefault="00EA1BF1" w:rsidP="00EA1BF1">
      <w:pPr>
        <w:ind w:firstLine="708"/>
        <w:jc w:val="both"/>
        <w:rPr>
          <w:sz w:val="22"/>
        </w:rPr>
      </w:pPr>
      <w:r w:rsidRPr="00EA1BF1">
        <w:rPr>
          <w:sz w:val="22"/>
        </w:rPr>
        <w:t>Основание для проведения торгов – постановление судебного пристава-исполнителя Устиновского РОСП г. Ижевска УФССП России по Удмуртской Республике Кабановой Т.С. от 12.11.2025 г. о передаче арестованного имущества на торги.</w:t>
      </w: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sz w:val="22"/>
        </w:rPr>
        <w:t xml:space="preserve">Начальная цена – 2 078 619,20 руб. (НДС не облагается), задаток 103 930,96 руб., шаг аукциона </w:t>
      </w:r>
      <w:r>
        <w:rPr>
          <w:sz w:val="22"/>
        </w:rPr>
        <w:t xml:space="preserve">   </w:t>
      </w:r>
      <w:r w:rsidRPr="00EA1BF1">
        <w:rPr>
          <w:sz w:val="22"/>
        </w:rPr>
        <w:t>20 786,19 руб.</w:t>
      </w: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b/>
          <w:sz w:val="22"/>
        </w:rPr>
        <w:t xml:space="preserve">Лот № </w:t>
      </w:r>
      <w:r>
        <w:rPr>
          <w:b/>
          <w:sz w:val="22"/>
        </w:rPr>
        <w:t>7</w:t>
      </w:r>
      <w:r w:rsidRPr="00EA1BF1">
        <w:rPr>
          <w:b/>
          <w:sz w:val="22"/>
        </w:rPr>
        <w:t xml:space="preserve"> (первичные торги)</w:t>
      </w:r>
      <w:r w:rsidRPr="00EA1BF1">
        <w:rPr>
          <w:sz w:val="22"/>
        </w:rPr>
        <w:t>.</w:t>
      </w:r>
      <w:r w:rsidRPr="00EA1BF1">
        <w:rPr>
          <w:b/>
          <w:sz w:val="22"/>
        </w:rPr>
        <w:t xml:space="preserve"> </w:t>
      </w:r>
      <w:r w:rsidRPr="00EA1BF1">
        <w:rPr>
          <w:sz w:val="22"/>
        </w:rPr>
        <w:t xml:space="preserve">Подвергнутое аресту Устиновским РОСП г. Ижевска УФССП России по Удмуртской Республике по исполнительному производству № 200599/25/18018-ИП от 27.08.2025 г., имущество: Однокомнатная квартира площадью 28,1 кв. м, назначение – жилое, этаж 3, кадастровый номер 18:26:030214:2067, местонахождение: Удмуртская Республика, г. Ижевск, ул. им Барышникова, д. 27, кв. 37, принадлежащая должнику </w:t>
      </w:r>
      <w:r w:rsidRPr="00EA1BF1">
        <w:rPr>
          <w:b/>
          <w:sz w:val="22"/>
        </w:rPr>
        <w:t>Байковой Лидии Сергеевне</w:t>
      </w:r>
      <w:r w:rsidRPr="00EA1BF1">
        <w:rPr>
          <w:sz w:val="22"/>
        </w:rPr>
        <w:t>, и находящаяся в залоге у ПАО «Совкомбанк». Обременение: аресты, ипотека. Вид права: собственность. 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информацией о задолженности по взносам на капитальный ремонт (судебным приставом-исполнителем не предоставлены). (Уведомление №0001451 от 03.12.2025 г.).</w:t>
      </w:r>
    </w:p>
    <w:p w:rsidR="00EA1BF1" w:rsidRPr="00EA1BF1" w:rsidRDefault="00EA1BF1" w:rsidP="00EA1BF1">
      <w:pPr>
        <w:ind w:firstLine="708"/>
        <w:jc w:val="both"/>
        <w:rPr>
          <w:sz w:val="22"/>
        </w:rPr>
      </w:pPr>
      <w:r w:rsidRPr="00EA1BF1">
        <w:rPr>
          <w:sz w:val="22"/>
        </w:rPr>
        <w:t>Основание для проведения торгов – постановление заместителя начальника отделения – заместителя старшего судебного пристава Устиновского РОСП г. Ижевска УФССП России по Удмуртской Республике Якуповой Э.В. от 23.10.2025 г. о передаче арестованного имущества на торги.</w:t>
      </w: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sz w:val="22"/>
        </w:rPr>
        <w:t>Начальная цена – 2 250 000 руб. (НДС не облагается), задаток 112 500 руб., шаг аукциона 22 500 руб.</w:t>
      </w: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b/>
          <w:sz w:val="22"/>
        </w:rPr>
        <w:t xml:space="preserve">Лот № </w:t>
      </w:r>
      <w:r>
        <w:rPr>
          <w:b/>
          <w:sz w:val="22"/>
        </w:rPr>
        <w:t>8</w:t>
      </w:r>
      <w:r w:rsidRPr="00EA1BF1">
        <w:rPr>
          <w:b/>
          <w:sz w:val="22"/>
        </w:rPr>
        <w:t xml:space="preserve"> (первичные торги)</w:t>
      </w:r>
      <w:r w:rsidRPr="00EA1BF1">
        <w:rPr>
          <w:sz w:val="22"/>
        </w:rPr>
        <w:t>.</w:t>
      </w:r>
      <w:r w:rsidRPr="00EA1BF1">
        <w:rPr>
          <w:b/>
          <w:sz w:val="22"/>
        </w:rPr>
        <w:t xml:space="preserve"> </w:t>
      </w:r>
      <w:r w:rsidRPr="00EA1BF1">
        <w:rPr>
          <w:sz w:val="22"/>
        </w:rPr>
        <w:t xml:space="preserve">Подвергнутое аресту Устиновским РОСП г. Ижевска УФССП России по Удмуртской Республике по исполнительному производству № 208895/25/18018-ИП от 04.09.2025 г., имущество: 1/3 доли в праве собственности на трехкомнатную квартиру площадью 54,1 кв. м, назначение – жилое, этаж 9, кадастровый номер 18:26:031692:1398, местонахождение: Удмуртская Республика, г. Ижевск, ул. Автозаводская, д. 30, кв. 125, принадлежащая должнику </w:t>
      </w:r>
      <w:r w:rsidRPr="00EA1BF1">
        <w:rPr>
          <w:b/>
          <w:sz w:val="22"/>
        </w:rPr>
        <w:t>Череневой Марине Денисовне</w:t>
      </w:r>
      <w:r w:rsidRPr="00EA1BF1">
        <w:rPr>
          <w:sz w:val="22"/>
        </w:rPr>
        <w:t>, и находящаяся в залоге у УФНС. Обременение: аресты, залог в качестве меры пресечения. Вид права: собственность. По данному адресу на 07.11.2025 г. зарегистрировано 7 человек, в том числе 3 совершеннолетних. 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помещения. Задолженность по взносам на капитальный ремонт, по состоянию на 07.11.2025 г., составляет 600,51 руб.  (Уведомление №0001452 от 03.12.2025 г.).</w:t>
      </w:r>
    </w:p>
    <w:p w:rsidR="00EA1BF1" w:rsidRPr="00EA1BF1" w:rsidRDefault="00EA1BF1" w:rsidP="00EA1BF1">
      <w:pPr>
        <w:ind w:firstLine="708"/>
        <w:jc w:val="both"/>
        <w:rPr>
          <w:sz w:val="22"/>
        </w:rPr>
      </w:pPr>
      <w:r w:rsidRPr="00EA1BF1">
        <w:rPr>
          <w:sz w:val="22"/>
        </w:rPr>
        <w:t>Основание для проведения торгов – постановление судебного пристава-исполнителя Устиновского РОСП г. Ижевска УФССП России по Удмуртской Республике Кабановой Т.С. от 20.11.2025 г. о передаче арестованного имущества на торги.</w:t>
      </w: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sz w:val="22"/>
        </w:rPr>
        <w:t>Начальная цена – 1 014 032,01 руб. (НДС не облагается), задаток 50 701,60 руб., шаг аукциона       10 140,32 руб.</w:t>
      </w: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b/>
          <w:sz w:val="22"/>
        </w:rPr>
        <w:t xml:space="preserve">Лот № </w:t>
      </w:r>
      <w:r>
        <w:rPr>
          <w:b/>
          <w:sz w:val="22"/>
        </w:rPr>
        <w:t>9</w:t>
      </w:r>
      <w:r w:rsidRPr="00EA1BF1">
        <w:rPr>
          <w:b/>
          <w:sz w:val="22"/>
        </w:rPr>
        <w:t xml:space="preserve"> (первичные торги)</w:t>
      </w:r>
      <w:r w:rsidRPr="00EA1BF1">
        <w:rPr>
          <w:sz w:val="22"/>
        </w:rPr>
        <w:t>.</w:t>
      </w:r>
      <w:r w:rsidRPr="00EA1BF1">
        <w:rPr>
          <w:b/>
          <w:sz w:val="22"/>
        </w:rPr>
        <w:t xml:space="preserve"> </w:t>
      </w:r>
      <w:r w:rsidRPr="00EA1BF1">
        <w:rPr>
          <w:sz w:val="22"/>
        </w:rPr>
        <w:t xml:space="preserve">Подвергнутое аресту Ленинским РОСП г. Ижевска УФССП России по Удмуртской Республике по исполнительному производству № 208895/25/18018-ИП от 04.09.2025 г., имущество: 1/6 доли в праве собственности на земельный участок площадью 400 кв. м, категория земель </w:t>
      </w:r>
      <w:r w:rsidRPr="00EA1BF1">
        <w:rPr>
          <w:sz w:val="22"/>
        </w:rPr>
        <w:lastRenderedPageBreak/>
        <w:t xml:space="preserve">– земли населенных пунктов, виды разрешенного использования – индивидуальное жилищное строительство, ведение личного подсобного хозяйства, кадастровый номер 18:26:041518:8, вид права: общая долевая собственность; квартира площадью 41,9 кв. м, назначение – жилое, этаж 2, кадастровый номер 18:26:041518:100, местонахождение: Удмуртская Республика, г. Ижевск, ул. Сталеваров, д. 20, вид права: собственность, принадлежащие должнику </w:t>
      </w:r>
      <w:r w:rsidRPr="00EA1BF1">
        <w:rPr>
          <w:b/>
          <w:sz w:val="22"/>
        </w:rPr>
        <w:t>Замалиевой Ильсие Рашитовне</w:t>
      </w:r>
      <w:r w:rsidRPr="00EA1BF1">
        <w:rPr>
          <w:sz w:val="22"/>
        </w:rPr>
        <w:t xml:space="preserve"> и находящиеся в залоге у Перминова И.Г. Обременение: аресты, ипотека. 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информацией о задолженности по взносам на капитальный ремонт (судебным приставом-исполнителем не предоставлены).  (Уведомление №000145</w:t>
      </w:r>
      <w:r w:rsidR="00E2068A">
        <w:rPr>
          <w:sz w:val="22"/>
        </w:rPr>
        <w:t>9</w:t>
      </w:r>
      <w:r w:rsidRPr="00EA1BF1">
        <w:rPr>
          <w:sz w:val="22"/>
        </w:rPr>
        <w:t xml:space="preserve"> от 03.12.2025 г.).</w:t>
      </w:r>
    </w:p>
    <w:p w:rsidR="00EA1BF1" w:rsidRPr="00EA1BF1" w:rsidRDefault="00EA1BF1" w:rsidP="00EA1BF1">
      <w:pPr>
        <w:ind w:firstLine="708"/>
        <w:jc w:val="both"/>
        <w:rPr>
          <w:sz w:val="22"/>
        </w:rPr>
      </w:pPr>
      <w:r w:rsidRPr="00EA1BF1">
        <w:rPr>
          <w:sz w:val="22"/>
        </w:rPr>
        <w:t>Основание для проведения торгов – постановление заместителя начальника отделения – заместителя старшего судебного пристава Ленинского РОСП г. Ижевска УФССП России по Удмуртской Республике Державиной Д.Х. от 21.11.2025 г. о передаче арестованного имущества на торги.</w:t>
      </w:r>
    </w:p>
    <w:p w:rsidR="00EA1BF1" w:rsidRPr="00EA1BF1" w:rsidRDefault="00EA1BF1" w:rsidP="00EA1BF1">
      <w:pPr>
        <w:ind w:firstLine="708"/>
        <w:contextualSpacing/>
        <w:jc w:val="both"/>
        <w:rPr>
          <w:sz w:val="22"/>
        </w:rPr>
      </w:pPr>
      <w:r w:rsidRPr="00EA1BF1">
        <w:rPr>
          <w:sz w:val="22"/>
        </w:rPr>
        <w:t>Начальная цена – 1 600 000 руб. (НДС не облагается), задаток 80 000 руб., шаг аукциона 16 000 руб.</w:t>
      </w:r>
    </w:p>
    <w:p w:rsidR="00EA1BF1" w:rsidRDefault="00EA1BF1">
      <w:pPr>
        <w:ind w:firstLine="708"/>
        <w:contextualSpacing/>
        <w:jc w:val="both"/>
        <w:rPr>
          <w:b/>
          <w:sz w:val="22"/>
        </w:rPr>
      </w:pPr>
      <w:bookmarkStart w:id="0" w:name="_GoBack"/>
      <w:bookmarkEnd w:id="0"/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EA1BF1">
        <w:rPr>
          <w:b/>
          <w:sz w:val="22"/>
        </w:rPr>
        <w:t>10</w:t>
      </w:r>
      <w:r w:rsidRPr="00165D4D">
        <w:rPr>
          <w:b/>
          <w:sz w:val="22"/>
        </w:rPr>
        <w:t xml:space="preserve"> (вторичные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>Подвергнутое аресту Первомайским</w:t>
      </w:r>
      <w:r w:rsidRPr="00165D4D">
        <w:rPr>
          <w:sz w:val="22"/>
        </w:rPr>
        <w:t xml:space="preserve"> РОСП г. Ижевска УФССП России по Удмуртской Республике по исполнительному производству № 217836/25/18022-ИП от 28.07.2025 г., имущество: Квартира площадью 68,7 кв. м, назначение – жилое, этаж 4, кадастровый номер 18:26:050019:460, местонахождение: Удмуртск</w:t>
      </w:r>
      <w:r w:rsidRPr="00165D4D">
        <w:rPr>
          <w:sz w:val="22"/>
        </w:rPr>
        <w:t xml:space="preserve">ая Республика, г. Ижевск, ул. Первомайская, д. 46, кв. 12, принадлежащая должнику </w:t>
      </w:r>
      <w:r w:rsidRPr="00165D4D">
        <w:rPr>
          <w:b/>
          <w:sz w:val="22"/>
        </w:rPr>
        <w:t>Шавыриной Людмиле Валериановне</w:t>
      </w:r>
      <w:r w:rsidRPr="00165D4D">
        <w:rPr>
          <w:sz w:val="22"/>
        </w:rPr>
        <w:t>, и находящаяся в залоге у АО «Газпромбанк». Обременение: аресты, ипотека. Вид права: собственность. Организатор торгов не располагает сведениям</w:t>
      </w:r>
      <w:r w:rsidRPr="00165D4D">
        <w:rPr>
          <w:sz w:val="22"/>
        </w:rPr>
        <w:t>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 (судебным приставом-исполнителем не предоставлен</w:t>
      </w:r>
      <w:r w:rsidRPr="00165D4D">
        <w:rPr>
          <w:sz w:val="22"/>
        </w:rPr>
        <w:t>ы). Задолженность по взносам на капитальный ремонт, по состоянию на 26.09.2025 г. составляет 4610,92 руб. (Уведомление №0001243 от 27.10.2025 г.).</w:t>
      </w:r>
    </w:p>
    <w:p w:rsidR="00701F17" w:rsidRPr="00165D4D" w:rsidRDefault="00657216">
      <w:pPr>
        <w:ind w:firstLine="708"/>
        <w:jc w:val="both"/>
        <w:rPr>
          <w:sz w:val="22"/>
        </w:rPr>
      </w:pPr>
      <w:r w:rsidRPr="00165D4D">
        <w:rPr>
          <w:sz w:val="22"/>
        </w:rPr>
        <w:t xml:space="preserve">Основание для проведения торгов – постановление ведущего судебного пристава-исполнителя Первомайским РОСП г. </w:t>
      </w:r>
      <w:r w:rsidRPr="00165D4D">
        <w:rPr>
          <w:sz w:val="22"/>
        </w:rPr>
        <w:t xml:space="preserve">Ижевска УФССП России по Удмуртской Республике Макаровой Е.В. от 13.10.2025 г. о передаче арестованного имущества на торги </w:t>
      </w:r>
      <w:r w:rsidRPr="00165D4D">
        <w:rPr>
          <w:color w:val="auto"/>
          <w:sz w:val="22"/>
        </w:rPr>
        <w:t>и постановление судебного пристава-исполнителя Первомайским РОСП г. Ижевска УФССП России по Удмуртской Республике Макаровой Е.В. от 01</w:t>
      </w:r>
      <w:r w:rsidRPr="00165D4D">
        <w:rPr>
          <w:color w:val="auto"/>
          <w:sz w:val="22"/>
        </w:rPr>
        <w:t>.12.2025 г. о снижении цены имущества, переданного на реализации на 15%.</w:t>
      </w:r>
    </w:p>
    <w:p w:rsidR="00701F17" w:rsidRPr="00165D4D" w:rsidRDefault="00657216">
      <w:pPr>
        <w:ind w:firstLine="709"/>
        <w:jc w:val="both"/>
        <w:rPr>
          <w:sz w:val="22"/>
        </w:rPr>
      </w:pPr>
      <w:r w:rsidRPr="00165D4D">
        <w:rPr>
          <w:sz w:val="22"/>
        </w:rPr>
        <w:t>Начальная цена – 2 946 440 руб. (НДС не облагается), задаток 147 322 руб., шаг аукциона 29 464,40 руб.</w:t>
      </w:r>
    </w:p>
    <w:p w:rsidR="00701F17" w:rsidRPr="00165D4D" w:rsidRDefault="00701F17">
      <w:pPr>
        <w:ind w:firstLine="708"/>
        <w:contextualSpacing/>
        <w:jc w:val="both"/>
        <w:rPr>
          <w:sz w:val="22"/>
        </w:rPr>
      </w:pP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EA1BF1">
        <w:rPr>
          <w:b/>
          <w:sz w:val="22"/>
        </w:rPr>
        <w:t>11</w:t>
      </w:r>
      <w:r w:rsidRPr="00165D4D">
        <w:rPr>
          <w:b/>
          <w:sz w:val="22"/>
        </w:rPr>
        <w:t xml:space="preserve"> (вторичные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 xml:space="preserve">Подвергнутое аресту Игринским РОСП УФССП России по </w:t>
      </w:r>
      <w:r w:rsidRPr="00165D4D">
        <w:rPr>
          <w:sz w:val="22"/>
        </w:rPr>
        <w:t>УР по исполнительному производству № 20998/25/18031-ИП от 15.04.2025 г., имущество: Земельный участок площадью 1087 кв. м, категория земель – земли населенных пунктов, виды разрешенного использования – индивидуальное жилищное строительство, кадастровый ном</w:t>
      </w:r>
      <w:r w:rsidRPr="00165D4D">
        <w:rPr>
          <w:sz w:val="22"/>
        </w:rPr>
        <w:t>ер 18:09:032046:27; жилой дом площадью 41 кв. м, назначение – жилой дом, кол-во этажей – 1 (в том числе подземных – 0), кадастровый номер 18:09:032046:326, местонахождение: Удмуртская Республика, Игринский р-н, п. Игра, ул. Октябрьская, д. 25, принадлежащи</w:t>
      </w:r>
      <w:r w:rsidRPr="00165D4D">
        <w:rPr>
          <w:sz w:val="22"/>
        </w:rPr>
        <w:t xml:space="preserve">е должнику </w:t>
      </w:r>
      <w:r w:rsidRPr="00165D4D">
        <w:rPr>
          <w:b/>
          <w:sz w:val="22"/>
        </w:rPr>
        <w:t>Тумановой Марине Игоревне</w:t>
      </w:r>
      <w:r w:rsidRPr="00165D4D">
        <w:rPr>
          <w:sz w:val="22"/>
        </w:rPr>
        <w:t>, и находящиеся в залоге у ПАО «Сбербанк России». Обременение: аресты, ипотека. Вид права: собственность. Организатор торгов не располагает сведениями о зарегистрированных лицах (судебным приставом не предоставлены). (Ув</w:t>
      </w:r>
      <w:r w:rsidRPr="00165D4D">
        <w:rPr>
          <w:sz w:val="22"/>
        </w:rPr>
        <w:t>едомление №0001263 от 01.11.2025 г.).</w:t>
      </w:r>
    </w:p>
    <w:p w:rsidR="00701F17" w:rsidRPr="00165D4D" w:rsidRDefault="00657216">
      <w:pPr>
        <w:ind w:firstLine="708"/>
        <w:jc w:val="both"/>
        <w:rPr>
          <w:sz w:val="22"/>
          <w:shd w:val="clear" w:color="auto" w:fill="FFD821"/>
        </w:rPr>
      </w:pPr>
      <w:r w:rsidRPr="00165D4D">
        <w:rPr>
          <w:sz w:val="22"/>
        </w:rPr>
        <w:t>Основание для проведения торгов – постановление судебного пристава-исполнителя Игринского РОСП УФССП России по УР Нориной Н.И. от 25.09.2025 г. о передаче на реализацию на торгах</w:t>
      </w:r>
      <w:r w:rsidRPr="00165D4D">
        <w:rPr>
          <w:color w:val="FF0000"/>
          <w:sz w:val="22"/>
        </w:rPr>
        <w:t xml:space="preserve"> </w:t>
      </w:r>
      <w:r w:rsidRPr="00165D4D">
        <w:rPr>
          <w:color w:val="auto"/>
          <w:sz w:val="22"/>
        </w:rPr>
        <w:t>и постановление судебного пристава-испо</w:t>
      </w:r>
      <w:r w:rsidRPr="00165D4D">
        <w:rPr>
          <w:color w:val="auto"/>
          <w:sz w:val="22"/>
        </w:rPr>
        <w:t>лнителя Игринского РОСП УФССП России по УР Нориной Н.И. от 0</w:t>
      </w:r>
      <w:r w:rsidR="00DB5938" w:rsidRPr="00165D4D">
        <w:rPr>
          <w:color w:val="auto"/>
          <w:sz w:val="22"/>
        </w:rPr>
        <w:t>2</w:t>
      </w:r>
      <w:r w:rsidRPr="00165D4D">
        <w:rPr>
          <w:color w:val="auto"/>
          <w:sz w:val="22"/>
        </w:rPr>
        <w:t>.12.2025 г. о снижении цены имущества, переданного на реализации на 15%.</w:t>
      </w: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sz w:val="22"/>
        </w:rPr>
        <w:t>Начальная цена – 453 645 руб. (НДС не облагается), задаток 22 682,25 руб., шаг аукциона 4 536,45 руб.</w:t>
      </w:r>
    </w:p>
    <w:p w:rsidR="00701F17" w:rsidRPr="00165D4D" w:rsidRDefault="00701F17">
      <w:pPr>
        <w:ind w:firstLine="708"/>
        <w:contextualSpacing/>
        <w:jc w:val="both"/>
        <w:rPr>
          <w:sz w:val="22"/>
        </w:rPr>
      </w:pPr>
    </w:p>
    <w:p w:rsidR="00701F17" w:rsidRPr="00165D4D" w:rsidRDefault="00657216">
      <w:pPr>
        <w:ind w:firstLine="708"/>
        <w:contextualSpacing/>
        <w:jc w:val="both"/>
        <w:rPr>
          <w:sz w:val="22"/>
        </w:rPr>
      </w:pPr>
      <w:r w:rsidRPr="00165D4D">
        <w:rPr>
          <w:b/>
          <w:sz w:val="22"/>
        </w:rPr>
        <w:t xml:space="preserve">Лот № </w:t>
      </w:r>
      <w:r w:rsidR="00EA1BF1">
        <w:rPr>
          <w:b/>
          <w:sz w:val="22"/>
        </w:rPr>
        <w:t>12</w:t>
      </w:r>
      <w:r w:rsidRPr="00165D4D">
        <w:rPr>
          <w:b/>
          <w:sz w:val="22"/>
        </w:rPr>
        <w:t xml:space="preserve"> (вторичные торги)</w:t>
      </w:r>
      <w:r w:rsidRPr="00165D4D">
        <w:rPr>
          <w:sz w:val="22"/>
        </w:rPr>
        <w:t>.</w:t>
      </w:r>
      <w:r w:rsidRPr="00165D4D">
        <w:rPr>
          <w:b/>
          <w:sz w:val="22"/>
        </w:rPr>
        <w:t xml:space="preserve"> </w:t>
      </w:r>
      <w:r w:rsidRPr="00165D4D">
        <w:rPr>
          <w:sz w:val="22"/>
        </w:rPr>
        <w:t>Подвергнутое аресту Завьяловским РОСП УФССП России по УР по исполнительному производству № 220162/25/18030-ИП от 25.07.2025 г., имущество: Земельный участок площадью 1000 кв. м, категория земель – земли населенных пунктов, виды разрешен</w:t>
      </w:r>
      <w:r w:rsidRPr="00165D4D">
        <w:rPr>
          <w:sz w:val="22"/>
        </w:rPr>
        <w:t xml:space="preserve">ного использования – индивидуальное жилищное строительство и ведение личного подсобного хозяйства, </w:t>
      </w:r>
      <w:r w:rsidRPr="00165D4D">
        <w:rPr>
          <w:sz w:val="22"/>
        </w:rPr>
        <w:lastRenderedPageBreak/>
        <w:t>кадастровый номер 18:08:021014:1918; жилой дом площадью 133,2 кв. м, назначение – жилое, кол-во этажей – 2 (в том числе подземных – 0), кадастровый номер 18:</w:t>
      </w:r>
      <w:r w:rsidRPr="00165D4D">
        <w:rPr>
          <w:sz w:val="22"/>
        </w:rPr>
        <w:t xml:space="preserve">08:021014:5036, местонахождение: Удмуртская Республика, Завьяловский р-н, д. Русский Вожой, ул. Янтарная, 14, принадлежащие должнику </w:t>
      </w:r>
      <w:r w:rsidRPr="00165D4D">
        <w:rPr>
          <w:b/>
          <w:sz w:val="22"/>
        </w:rPr>
        <w:t>Кузнецовой Анне Николаевне</w:t>
      </w:r>
      <w:r w:rsidRPr="00165D4D">
        <w:rPr>
          <w:sz w:val="22"/>
        </w:rPr>
        <w:t>, и находящиеся в залоге у Савченкова С.В. Обременение: аресты, ипотека. Вид права: собственность</w:t>
      </w:r>
      <w:r w:rsidRPr="00165D4D">
        <w:rPr>
          <w:sz w:val="22"/>
        </w:rPr>
        <w:t>. Организатор торгов не располагает сведениями о зарегистрированных лицах (судебным приставом не предоставлены). (Уведомление №0001270 от 01.11.2025 г.).</w:t>
      </w:r>
    </w:p>
    <w:p w:rsidR="00701F17" w:rsidRPr="00165D4D" w:rsidRDefault="00657216">
      <w:pPr>
        <w:ind w:firstLine="708"/>
        <w:jc w:val="both"/>
        <w:rPr>
          <w:sz w:val="22"/>
          <w:shd w:val="clear" w:color="auto" w:fill="FFD821"/>
        </w:rPr>
      </w:pPr>
      <w:r w:rsidRPr="00165D4D">
        <w:rPr>
          <w:sz w:val="22"/>
        </w:rPr>
        <w:t>Основание для проведения торгов – постановление судебного пристава-исполнителя Завьяловского РОСП УФСС</w:t>
      </w:r>
      <w:r w:rsidRPr="00165D4D">
        <w:rPr>
          <w:sz w:val="22"/>
        </w:rPr>
        <w:t>П России по УР Вахрушевой Т.А. от 22.10.2025 г. о передаче на реализацию на торгах</w:t>
      </w:r>
      <w:r w:rsidRPr="00165D4D">
        <w:rPr>
          <w:color w:val="FF0000"/>
          <w:sz w:val="22"/>
        </w:rPr>
        <w:t xml:space="preserve"> </w:t>
      </w:r>
      <w:r w:rsidRPr="00165D4D">
        <w:rPr>
          <w:color w:val="auto"/>
          <w:sz w:val="22"/>
        </w:rPr>
        <w:t xml:space="preserve">и постановление судебного пристава-исполнителя Завьяловского РОСП УФССП России по УР </w:t>
      </w:r>
      <w:r w:rsidR="00DB5938" w:rsidRPr="00165D4D">
        <w:rPr>
          <w:color w:val="auto"/>
          <w:sz w:val="22"/>
        </w:rPr>
        <w:t>Худякова Н.А</w:t>
      </w:r>
      <w:r w:rsidRPr="00165D4D">
        <w:rPr>
          <w:color w:val="auto"/>
          <w:sz w:val="22"/>
        </w:rPr>
        <w:t>. от 01.12.2025 г. о снижении цены имущества, переданного на реализации на 1</w:t>
      </w:r>
      <w:r w:rsidRPr="00165D4D">
        <w:rPr>
          <w:color w:val="auto"/>
          <w:sz w:val="22"/>
        </w:rPr>
        <w:t>5%.</w:t>
      </w:r>
    </w:p>
    <w:p w:rsidR="00701F17" w:rsidRPr="00165D4D" w:rsidRDefault="00657216">
      <w:pPr>
        <w:ind w:firstLine="708"/>
        <w:jc w:val="both"/>
        <w:rPr>
          <w:sz w:val="22"/>
          <w:shd w:val="clear" w:color="auto" w:fill="FFD821"/>
        </w:rPr>
      </w:pPr>
      <w:r w:rsidRPr="00165D4D">
        <w:rPr>
          <w:sz w:val="22"/>
        </w:rPr>
        <w:t>Начальная цена – 5 525 000 руб. (НДС не облагается), задаток 276 250 руб., шаг аукциона 55 250 руб.</w:t>
      </w:r>
    </w:p>
    <w:p w:rsidR="00701F17" w:rsidRDefault="00701F17" w:rsidP="00EA1BF1">
      <w:pPr>
        <w:contextualSpacing/>
        <w:rPr>
          <w:rFonts w:ascii="XO Thames" w:hAnsi="XO Thames"/>
          <w:sz w:val="22"/>
        </w:rPr>
      </w:pPr>
    </w:p>
    <w:p w:rsidR="00701F17" w:rsidRDefault="00657216">
      <w:pPr>
        <w:ind w:firstLine="708"/>
        <w:contextualSpacing/>
        <w:jc w:val="center"/>
        <w:rPr>
          <w:rFonts w:ascii="XO Thames" w:hAnsi="XO Thames"/>
          <w:sz w:val="22"/>
        </w:rPr>
      </w:pPr>
      <w:r>
        <w:rPr>
          <w:b/>
          <w:sz w:val="22"/>
        </w:rPr>
        <w:t>III. Условия участия в аукционе, порядок подачи заявки</w:t>
      </w:r>
    </w:p>
    <w:p w:rsidR="00701F17" w:rsidRDefault="00657216">
      <w:pPr>
        <w:pStyle w:val="western"/>
        <w:numPr>
          <w:ilvl w:val="0"/>
          <w:numId w:val="1"/>
        </w:numPr>
        <w:jc w:val="center"/>
        <w:rPr>
          <w:b/>
          <w:sz w:val="22"/>
        </w:rPr>
      </w:pPr>
      <w:r>
        <w:rPr>
          <w:b/>
          <w:sz w:val="22"/>
        </w:rPr>
        <w:t>Общие условия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 xml:space="preserve">Участником аукциона может быть любое юридическое лицо независимо </w:t>
      </w:r>
      <w:r>
        <w:rPr>
          <w:sz w:val="22"/>
        </w:rPr>
        <w:br/>
        <w:t>от организационн</w:t>
      </w:r>
      <w:r>
        <w:rPr>
          <w:sz w:val="22"/>
        </w:rPr>
        <w:t>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</w:t>
      </w:r>
      <w:r>
        <w:rPr>
          <w:sz w:val="22"/>
        </w:rPr>
        <w:t>ме лиц, указанных в п. 5 ст. 449.1 Гражданского кодекса Российской Федерации: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</w:t>
      </w:r>
      <w:r>
        <w:rPr>
          <w:sz w:val="22"/>
        </w:rPr>
        <w:t>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Заявитель при подаче заявки на участие в аукционе подает декларац</w:t>
      </w:r>
      <w:r>
        <w:rPr>
          <w:sz w:val="22"/>
        </w:rPr>
        <w:t xml:space="preserve">ию о том, что </w:t>
      </w:r>
      <w:r>
        <w:rPr>
          <w:sz w:val="22"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 xml:space="preserve">Для участия в аукционе заявитель подает заявку посредством ЭТП и оплачивает задаток. Для работы на площадке </w:t>
      </w:r>
      <w:r>
        <w:rPr>
          <w:sz w:val="22"/>
        </w:rPr>
        <w:t>необходима электронно-цифровая подпись (далее — ЭЦП).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</w:t>
      </w:r>
      <w:r>
        <w:rPr>
          <w:sz w:val="22"/>
        </w:rPr>
        <w:t>о обеспечивать восприятие их содержания.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Организатор торгов не несет ответственность за несоответств</w:t>
      </w:r>
      <w:r>
        <w:rPr>
          <w:sz w:val="22"/>
        </w:rPr>
        <w:t>ие наличия (в том числе количества) документов, перечисленных в заявке, и фактического наличия (количества) документов.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Заявитель вправе подать только одну заявку в отношении лота аукциона с полным пакетом документов по нему.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Заявитель подает заявку на уча</w:t>
      </w:r>
      <w:r>
        <w:rPr>
          <w:sz w:val="22"/>
        </w:rPr>
        <w:t>стие в аукционе в сроки, установленные в извещении.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 xml:space="preserve">Заявитель несет все расходы, связанные с подготовкой и подачей своей заявки </w:t>
      </w:r>
      <w:r>
        <w:rPr>
          <w:sz w:val="22"/>
        </w:rPr>
        <w:br/>
        <w:t xml:space="preserve">на участие в аукционе, а Организатор торгов не несет при этом обязательств по расходам, </w:t>
      </w:r>
      <w:r>
        <w:rPr>
          <w:sz w:val="22"/>
        </w:rPr>
        <w:br/>
        <w:t>за исключением случаев, прямо предусмо</w:t>
      </w:r>
      <w:r>
        <w:rPr>
          <w:sz w:val="22"/>
        </w:rPr>
        <w:t>тренных действующим законодательством.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lastRenderedPageBreak/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>
        <w:rPr>
          <w:sz w:val="22"/>
        </w:rPr>
        <w:br/>
        <w:t>www.аст-капитал.рф.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Участие в торгах производится в соответствии с тарифам</w:t>
      </w:r>
      <w:r>
        <w:rPr>
          <w:sz w:val="22"/>
        </w:rPr>
        <w:t>и (порядок вознаграждения оператора ЭТП), установленными нормативными документами ЭТП и размещенными на сайте www.аст-капитал.рф.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:rsidR="00701F17" w:rsidRDefault="00657216">
      <w:pPr>
        <w:pStyle w:val="western"/>
        <w:ind w:firstLine="567"/>
        <w:jc w:val="both"/>
        <w:rPr>
          <w:sz w:val="22"/>
        </w:rPr>
      </w:pPr>
      <w:r>
        <w:rPr>
          <w:sz w:val="22"/>
        </w:rPr>
        <w:t xml:space="preserve">Претендент </w:t>
      </w:r>
      <w:r>
        <w:rPr>
          <w:sz w:val="22"/>
        </w:rPr>
        <w:t>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:rsidR="00701F17" w:rsidRDefault="00701F17">
      <w:pPr>
        <w:jc w:val="both"/>
        <w:rPr>
          <w:sz w:val="22"/>
        </w:rPr>
      </w:pPr>
    </w:p>
    <w:p w:rsidR="00701F17" w:rsidRDefault="00657216">
      <w:pPr>
        <w:pStyle w:val="ab"/>
        <w:numPr>
          <w:ilvl w:val="0"/>
          <w:numId w:val="1"/>
        </w:numPr>
        <w:jc w:val="center"/>
        <w:rPr>
          <w:sz w:val="22"/>
        </w:rPr>
      </w:pPr>
      <w:r>
        <w:rPr>
          <w:b/>
          <w:sz w:val="22"/>
        </w:rPr>
        <w:t>Требования, предъявляемые к претендентам для участия в аукционе.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Для участия в торгах, необходимо зарегистрироваться </w:t>
      </w:r>
      <w:r>
        <w:rPr>
          <w:b/>
          <w:sz w:val="22"/>
        </w:rPr>
        <w:t>на</w:t>
      </w:r>
      <w:r>
        <w:rPr>
          <w:sz w:val="22"/>
        </w:rPr>
        <w:t xml:space="preserve"> </w:t>
      </w:r>
      <w:r>
        <w:rPr>
          <w:b/>
          <w:sz w:val="22"/>
        </w:rPr>
        <w:t>электронной торговой площадке (ЭТП)</w:t>
      </w:r>
      <w:r>
        <w:rPr>
          <w:sz w:val="22"/>
        </w:rPr>
        <w:t xml:space="preserve"> при наличии </w:t>
      </w:r>
      <w:r>
        <w:rPr>
          <w:b/>
          <w:sz w:val="22"/>
        </w:rPr>
        <w:t>электронной подписи (ЭП)</w:t>
      </w:r>
      <w:r>
        <w:rPr>
          <w:sz w:val="22"/>
        </w:rPr>
        <w:t xml:space="preserve">. 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Заявка представляет собой полный комплект документов, представляемых заявителем для участия в аукционе. Заявка и все </w:t>
      </w:r>
      <w:r>
        <w:rPr>
          <w:sz w:val="22"/>
        </w:rPr>
        <w:t>документы, связанные с этой заявкой, должны составляться на русском языке и однозначно обеспечивать восприятие их содержания.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Заявитель направляет заявку посредством программно-аппаратных средств ЭТП согласно установленной форме в соответствии с регламенто</w:t>
      </w:r>
      <w:r>
        <w:rPr>
          <w:sz w:val="22"/>
        </w:rPr>
        <w:t>м ЭТП.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Заявитель, претендент вправе обратиться за разъяснением положений наст</w:t>
      </w:r>
      <w:r>
        <w:rPr>
          <w:sz w:val="22"/>
        </w:rPr>
        <w:t>оящего извещения о проведении аукциона к Организатору торгов. Запрос разъяснений подается в письменном виде по месту нахождения Организатора торгов или посредством программно-аппаратных средств ЭТП не позднее чем за 3 рабочих дня до дня окончания приема за</w:t>
      </w:r>
      <w:r>
        <w:rPr>
          <w:sz w:val="22"/>
        </w:rPr>
        <w:t>явок.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Заявитель несет все расходы, связанные с подготовкой и подачей своей заявки на участие в аукционе, а Организатор торгов не несет при этом обязательств по расходам, за исключением случаев, прямо предусмотренных действующим законодательством.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Подача за</w:t>
      </w:r>
      <w:r>
        <w:rPr>
          <w:sz w:val="22"/>
        </w:rPr>
        <w:t>явки осуществляется в установленные сроки через ЭТП в соответствии с регламентом электронной торговой площадки, размещенным на сайте www.аст-капитал.рф.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 xml:space="preserve">Заявка на участие в аукционе подается путем заполнения формы заявки, утвержденной настоящим извещением </w:t>
      </w:r>
      <w:r>
        <w:rPr>
          <w:sz w:val="22"/>
        </w:rPr>
        <w:t>(прилагается).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В состав заявки входят следующие документы:</w:t>
      </w:r>
    </w:p>
    <w:p w:rsidR="00701F17" w:rsidRDefault="00657216">
      <w:pPr>
        <w:spacing w:line="276" w:lineRule="auto"/>
        <w:ind w:firstLine="567"/>
        <w:jc w:val="both"/>
        <w:rPr>
          <w:b/>
          <w:sz w:val="22"/>
        </w:rPr>
      </w:pPr>
      <w:r>
        <w:rPr>
          <w:b/>
          <w:sz w:val="22"/>
        </w:rPr>
        <w:t>- для физических лиц: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1) заявка на участие в торгах по форме, установленной извещением;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2) копия паспорта заявителя (копия страниц №№ 2-3, страницы с указанием последней регистрации гражданина по м</w:t>
      </w:r>
      <w:r>
        <w:rPr>
          <w:sz w:val="22"/>
        </w:rPr>
        <w:t>есту жительства);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4) копия платежного поручения,</w:t>
      </w:r>
      <w:r>
        <w:rPr>
          <w:sz w:val="22"/>
        </w:rPr>
        <w:t xml:space="preserve"> подтверждающего оплату задатка на участие в торгах;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5) согласие на обработку персональных данный, оформленное по форме, установленной извещением.</w:t>
      </w:r>
    </w:p>
    <w:p w:rsidR="00701F17" w:rsidRDefault="00657216">
      <w:pPr>
        <w:spacing w:line="276" w:lineRule="auto"/>
        <w:ind w:firstLine="567"/>
        <w:jc w:val="both"/>
        <w:rPr>
          <w:b/>
          <w:sz w:val="22"/>
        </w:rPr>
      </w:pPr>
      <w:r>
        <w:rPr>
          <w:b/>
          <w:sz w:val="22"/>
        </w:rPr>
        <w:t>- для индивидуальных предпринимателей: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1) заявка на участие в торгах по форме, установленной извещением,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2) в</w:t>
      </w:r>
      <w:r>
        <w:rPr>
          <w:sz w:val="22"/>
        </w:rPr>
        <w:t>ыписка из ЕГРИП, выданная не более чем за три месяца до даты подачи заявки на участие в торгах (допускается выписка, заверенная посредством ЭЦП);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3) копия паспорта заявителя (копия страниц №№ 2-3, страницы с указанием последней регистрации гражданина по ме</w:t>
      </w:r>
      <w:r>
        <w:rPr>
          <w:sz w:val="22"/>
        </w:rPr>
        <w:t>сту жительства);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lastRenderedPageBreak/>
        <w:t>4)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 xml:space="preserve">5) копия платежного поручения, </w:t>
      </w:r>
      <w:r>
        <w:rPr>
          <w:sz w:val="22"/>
        </w:rPr>
        <w:t>подтверждающего оплату задатка на участие в торгах.</w:t>
      </w:r>
    </w:p>
    <w:p w:rsidR="00701F17" w:rsidRDefault="00657216">
      <w:pPr>
        <w:spacing w:line="276" w:lineRule="auto"/>
        <w:ind w:firstLine="567"/>
        <w:jc w:val="both"/>
        <w:rPr>
          <w:b/>
          <w:sz w:val="22"/>
        </w:rPr>
      </w:pPr>
      <w:r>
        <w:rPr>
          <w:b/>
          <w:sz w:val="22"/>
        </w:rPr>
        <w:t>- для юридических лиц: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1) заявка на участие в торгах по форме, установленной извещением;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2) заверенные документы, подтверждающие полномочия органов управления и должностных лиц претендента;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3) копии учред</w:t>
      </w:r>
      <w:r>
        <w:rPr>
          <w:sz w:val="22"/>
        </w:rPr>
        <w:t>ительных документов, свидетельств о государственной регистрации юридического лица и изменений к учредительным документам заявителя;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4) выписка из ЕГРЮЛ, выданная не более чем за три месяца до даты подачи заявки на участие в торгах (допускается выписка, зав</w:t>
      </w:r>
      <w:r>
        <w:rPr>
          <w:sz w:val="22"/>
        </w:rPr>
        <w:t>еренная посредством ЭЦП);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5) копия паспорта лица (копия страниц №№ 2-3, страницы с указанием последней регистрации гражданина по месту жительства), имеющего право действовать без доверенности либо уполномоченного лица по подачу заявки;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 xml:space="preserve">6) доверенность на </w:t>
      </w:r>
      <w:r>
        <w:rPr>
          <w:sz w:val="22"/>
        </w:rPr>
        <w:t>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7) копия платежного поручения, подтверждающего оплату задатка на уч</w:t>
      </w:r>
      <w:r>
        <w:rPr>
          <w:sz w:val="22"/>
        </w:rPr>
        <w:t>астие в торгах.</w:t>
      </w:r>
    </w:p>
    <w:p w:rsidR="00701F17" w:rsidRDefault="00701F17">
      <w:pPr>
        <w:spacing w:line="276" w:lineRule="auto"/>
        <w:ind w:firstLine="567"/>
        <w:jc w:val="both"/>
        <w:rPr>
          <w:sz w:val="22"/>
        </w:rPr>
      </w:pPr>
    </w:p>
    <w:p w:rsidR="00701F17" w:rsidRDefault="00657216">
      <w:pPr>
        <w:ind w:firstLine="567"/>
        <w:jc w:val="both"/>
        <w:rPr>
          <w:b/>
          <w:sz w:val="22"/>
        </w:rPr>
      </w:pPr>
      <w:r>
        <w:rPr>
          <w:b/>
          <w:sz w:val="22"/>
        </w:rPr>
        <w:t xml:space="preserve">Указанные документы в части их оформления, заверения и содержания должны соответствовать требованиям законодательства Российской Федерации и настоящего извещения. </w:t>
      </w:r>
    </w:p>
    <w:p w:rsidR="00701F17" w:rsidRDefault="00701F17">
      <w:pPr>
        <w:ind w:firstLine="567"/>
        <w:jc w:val="both"/>
        <w:rPr>
          <w:b/>
          <w:sz w:val="22"/>
        </w:rPr>
      </w:pPr>
    </w:p>
    <w:p w:rsidR="00701F17" w:rsidRDefault="00657216">
      <w:pPr>
        <w:pStyle w:val="ab"/>
        <w:numPr>
          <w:ilvl w:val="0"/>
          <w:numId w:val="1"/>
        </w:numPr>
        <w:jc w:val="center"/>
        <w:rPr>
          <w:b/>
          <w:sz w:val="22"/>
        </w:rPr>
      </w:pPr>
      <w:r>
        <w:rPr>
          <w:b/>
          <w:sz w:val="22"/>
        </w:rPr>
        <w:t>Порядок внесения задатка и его возврата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Настоящее извещение является публи</w:t>
      </w:r>
      <w:r>
        <w:rPr>
          <w:sz w:val="22"/>
        </w:rPr>
        <w:t>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</w:t>
      </w:r>
      <w:r>
        <w:rPr>
          <w:sz w:val="22"/>
        </w:rPr>
        <w:t xml:space="preserve"> письменной форме.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</w:t>
      </w:r>
      <w:r>
        <w:rPr>
          <w:b/>
          <w:sz w:val="22"/>
        </w:rPr>
        <w:t xml:space="preserve"> дня окончания приема заяво</w:t>
      </w:r>
      <w:r>
        <w:rPr>
          <w:b/>
          <w:sz w:val="22"/>
        </w:rPr>
        <w:t>к (включительно)</w:t>
      </w:r>
      <w:r>
        <w:rPr>
          <w:sz w:val="22"/>
        </w:rPr>
        <w:t xml:space="preserve"> по следующим реквизитам: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Банк получателя - ОКЦ № 9 ВВГУ Банка России //УФК по Удмуртской</w:t>
      </w:r>
      <w:r>
        <w:rPr>
          <w:rFonts w:ascii="XO Thames" w:hAnsi="XO Thames"/>
          <w:sz w:val="22"/>
        </w:rPr>
        <w:t xml:space="preserve"> Республике г. Ижевск</w:t>
      </w:r>
    </w:p>
    <w:p w:rsidR="00701F17" w:rsidRDefault="00657216">
      <w:pPr>
        <w:ind w:left="709" w:hanging="142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БИК - 019401100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Корсчет: 40102810545370000081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Расчетный счет получателя: 03100643000000011300   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Получатель - МТУ Росимущества в Удмуртской Республике и Кировской области л/с 04131А21520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ИНН - 1841004975 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КПП - 184101001 </w:t>
      </w:r>
    </w:p>
    <w:p w:rsidR="00701F17" w:rsidRDefault="00657216">
      <w:pPr>
        <w:spacing w:line="276" w:lineRule="auto"/>
        <w:ind w:firstLine="567"/>
        <w:jc w:val="both"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ОКТМО - </w:t>
      </w:r>
      <w:r>
        <w:rPr>
          <w:rFonts w:ascii="XO Thames" w:hAnsi="XO Thames"/>
          <w:sz w:val="22"/>
        </w:rPr>
        <w:t>94701000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КОД НПА - 0014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Назначение платежа при пополнении лицевого счета: "0014, задаток для участия в торгах №_______.</w:t>
      </w:r>
    </w:p>
    <w:p w:rsidR="00701F17" w:rsidRDefault="00657216">
      <w:pPr>
        <w:ind w:firstLine="567"/>
        <w:jc w:val="both"/>
        <w:rPr>
          <w:b/>
          <w:i/>
          <w:sz w:val="22"/>
        </w:rPr>
      </w:pPr>
      <w:r>
        <w:rPr>
          <w:b/>
          <w:i/>
          <w:sz w:val="22"/>
        </w:rPr>
        <w:t xml:space="preserve">Федеральное агентство по управлению государственным имуществом информирует, что с 01 января 2022 года при перечислении денежных средств </w:t>
      </w:r>
      <w:r>
        <w:rPr>
          <w:b/>
          <w:i/>
          <w:sz w:val="22"/>
        </w:rPr>
        <w:t xml:space="preserve">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</w:t>
      </w:r>
      <w:r>
        <w:rPr>
          <w:b/>
          <w:i/>
          <w:sz w:val="22"/>
        </w:rPr>
        <w:t xml:space="preserve">платежа «0014» в поле 22 «Код» платежного </w:t>
      </w:r>
      <w:r>
        <w:rPr>
          <w:b/>
          <w:i/>
          <w:sz w:val="22"/>
        </w:rPr>
        <w:lastRenderedPageBreak/>
        <w:t>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:rsidR="00701F17" w:rsidRDefault="00701F17">
      <w:pPr>
        <w:spacing w:line="276" w:lineRule="auto"/>
        <w:ind w:firstLine="567"/>
        <w:jc w:val="both"/>
        <w:rPr>
          <w:sz w:val="22"/>
        </w:rPr>
      </w:pP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Обращаем Ваше внимание, что в случае не указания плательщиком кода нормати</w:t>
      </w:r>
      <w:r>
        <w:rPr>
          <w:sz w:val="22"/>
        </w:rPr>
        <w:t>вного акта в платежном поручении, указанные поступления учитываются в УФК по Удмуртской Республике на лицевом счете для учета средств во временном распоряжении, как невыясненные платежи.  Невыясненные платежи не отображаются в выписке со счета МТУ Росимуще</w:t>
      </w:r>
      <w:r>
        <w:rPr>
          <w:sz w:val="22"/>
        </w:rPr>
        <w:t>ства в Удмуртской Республике и Кировской области, которая в свою очередь является документом, подтверждающим поступление задатка/оплаты полной стоимости имущества в полном объеме и сроки, указанные в Извещении о проведении торгов, что является основанием д</w:t>
      </w:r>
      <w:r>
        <w:rPr>
          <w:sz w:val="22"/>
        </w:rPr>
        <w:t>ля принятия решения о недопуске до участия в торгах.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Задаток вносится единым платежом. Документом, подтверждающим внесение претендентом задатка для участия в торгах, является выписка по счету МТУ Росимущества в Удмуртской Республике и Кировской области,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В </w:t>
      </w:r>
      <w:r>
        <w:rPr>
          <w:sz w:val="22"/>
        </w:rPr>
        <w:t>случае невнесения денежных средств в счет оплаты приобретенного имущества, задаток победителю не возвращается, и перечисляется Организатором торгов в федеральный бюджет.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При заключении договора с лицом, выигравшим торги, сумма внесенного задатка </w:t>
      </w:r>
      <w:r>
        <w:rPr>
          <w:sz w:val="22"/>
        </w:rPr>
        <w:t>засчитывается в счет исполнения обязательств по заключенному договору.</w:t>
      </w:r>
    </w:p>
    <w:p w:rsidR="00701F17" w:rsidRDefault="00701F17">
      <w:pPr>
        <w:widowControl w:val="0"/>
        <w:tabs>
          <w:tab w:val="left" w:pos="0"/>
          <w:tab w:val="left" w:pos="851"/>
        </w:tabs>
        <w:ind w:firstLine="567"/>
        <w:jc w:val="center"/>
        <w:rPr>
          <w:sz w:val="22"/>
        </w:rPr>
      </w:pP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center"/>
        <w:rPr>
          <w:b/>
          <w:sz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Порядок оформления и подачи заявки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</w:t>
      </w:r>
      <w:r>
        <w:rPr>
          <w:sz w:val="22"/>
        </w:rPr>
        <w:t>аявкой, должны составляться на русском языке и однозначно обеспечивать восприятие их содержания.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Заявитель направляет заявку посредством программно-аппаратных средств ЭТП согласно установленной форме в соответствии с регламентом ЭТП.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 xml:space="preserve">Организатор торгов не </w:t>
      </w:r>
      <w:r>
        <w:rPr>
          <w:sz w:val="22"/>
        </w:rPr>
        <w:t>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:rsidR="00701F17" w:rsidRDefault="00701F17">
      <w:pPr>
        <w:rPr>
          <w:b/>
          <w:sz w:val="22"/>
        </w:rPr>
      </w:pPr>
    </w:p>
    <w:p w:rsidR="00701F17" w:rsidRDefault="00657216">
      <w:pPr>
        <w:widowControl w:val="0"/>
        <w:tabs>
          <w:tab w:val="left" w:pos="0"/>
          <w:tab w:val="left" w:pos="851"/>
          <w:tab w:val="left" w:pos="993"/>
        </w:tabs>
        <w:ind w:firstLine="567"/>
        <w:jc w:val="center"/>
        <w:rPr>
          <w:b/>
          <w:sz w:val="22"/>
        </w:rPr>
      </w:pPr>
      <w:r>
        <w:rPr>
          <w:b/>
          <w:sz w:val="22"/>
        </w:rPr>
        <w:t>IV.</w:t>
      </w:r>
      <w:r>
        <w:rPr>
          <w:b/>
          <w:sz w:val="22"/>
        </w:rPr>
        <w:tab/>
        <w:t xml:space="preserve"> Подведение итогов приема заявок на участие в торгах</w:t>
      </w:r>
    </w:p>
    <w:p w:rsidR="00701F17" w:rsidRDefault="00701F17">
      <w:pPr>
        <w:widowControl w:val="0"/>
        <w:tabs>
          <w:tab w:val="left" w:pos="0"/>
          <w:tab w:val="left" w:pos="851"/>
          <w:tab w:val="left" w:pos="993"/>
        </w:tabs>
        <w:ind w:firstLine="567"/>
        <w:jc w:val="center"/>
        <w:rPr>
          <w:b/>
          <w:sz w:val="22"/>
        </w:rPr>
      </w:pP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В указанный в настоящем извещении день п</w:t>
      </w:r>
      <w:r>
        <w:rPr>
          <w:sz w:val="22"/>
        </w:rPr>
        <w:t xml:space="preserve">одведения итогов приема заявок на участие в торгах Организатор торгов рассматривает заявки и документы претендентов, поступившие </w:t>
      </w:r>
      <w:r>
        <w:rPr>
          <w:sz w:val="22"/>
        </w:rPr>
        <w:br/>
        <w:t>и принятые ЭТП, и устанавливает факт внесения претендентом задатка для участия в торгах согласно информации, представленной МТ</w:t>
      </w:r>
      <w:r>
        <w:rPr>
          <w:sz w:val="22"/>
        </w:rPr>
        <w:t>У Росимущества в Удмуртской Республике и Кировской области.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Заявит</w:t>
      </w:r>
      <w:r>
        <w:rPr>
          <w:sz w:val="22"/>
        </w:rPr>
        <w:t>ель не допускается к участию в аукционе, по следующим основаниям: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- заявка подана по истечении срока подачи заявок;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- пре</w:t>
      </w:r>
      <w:r>
        <w:rPr>
          <w:sz w:val="22"/>
        </w:rPr>
        <w:t xml:space="preserve">дставлены не все документы в соответствии с перечнем, указанным в извещении </w:t>
      </w:r>
      <w:r>
        <w:rPr>
          <w:sz w:val="22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 xml:space="preserve">- выявление недостоверной информации, </w:t>
      </w:r>
      <w:r>
        <w:rPr>
          <w:sz w:val="22"/>
        </w:rPr>
        <w:t>указанной в заявке на участие в торгах;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- заявка подана лицом, не уполномоченным претендентом на осуществление таких действий;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- не подтверждено внесение и поступление в установленный срок задатка на счет МТУ Росимущества в Удмуртской Республике и Кировско</w:t>
      </w:r>
      <w:r>
        <w:rPr>
          <w:sz w:val="22"/>
        </w:rPr>
        <w:t>й области;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- не подтверждено внесение и поступление в установленный срок тарифа площадки на счет ЭТП.</w:t>
      </w:r>
    </w:p>
    <w:p w:rsidR="00701F17" w:rsidRDefault="00657216">
      <w:pPr>
        <w:widowControl w:val="0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Данный перечень оснований для отказа в допуске к участию в торгах является исчерпывающим.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 xml:space="preserve"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ЭТП, </w:t>
      </w:r>
      <w:r>
        <w:rPr>
          <w:sz w:val="22"/>
        </w:rPr>
        <w:br/>
        <w:t>с указанием членов Комиссии, присутствующих на заседании.</w:t>
      </w:r>
    </w:p>
    <w:p w:rsidR="00701F17" w:rsidRDefault="00701F17">
      <w:pPr>
        <w:jc w:val="center"/>
        <w:rPr>
          <w:sz w:val="22"/>
        </w:rPr>
      </w:pPr>
    </w:p>
    <w:p w:rsidR="00701F17" w:rsidRDefault="00657216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>V. Порядок проведения аукциона и подведения ит</w:t>
      </w:r>
      <w:r>
        <w:rPr>
          <w:b/>
          <w:sz w:val="22"/>
        </w:rPr>
        <w:t>огов (результатов) аукциона</w:t>
      </w:r>
    </w:p>
    <w:p w:rsidR="00701F17" w:rsidRDefault="00701F17">
      <w:pPr>
        <w:jc w:val="center"/>
        <w:rPr>
          <w:b/>
          <w:sz w:val="22"/>
        </w:rPr>
      </w:pP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Аукцион проводится в день и время, указанные в настоящем извещении, на ЭТП «АСТ-Капитал», расположенной в сети Интернет по адресу www.аст-капитал.рф.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Открытие процедуры торгов, проведение процедуры торгов, определение победител</w:t>
      </w:r>
      <w:r>
        <w:rPr>
          <w:sz w:val="22"/>
        </w:rPr>
        <w:t>я торгов, закрытие торгов, осуществляется программно-аппаратными средствами ЭТП.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В аукционе могут участвовать только заявители, признанные участниками торгов.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 xml:space="preserve">Продажа выставленного на торги имущества осуществляется по наивысшей предложенной цене, при этом </w:t>
      </w:r>
      <w:r>
        <w:rPr>
          <w:sz w:val="22"/>
        </w:rPr>
        <w:t>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 xml:space="preserve">Победителем торгов признается участник, предложивший наиболее высокую цену </w:t>
      </w:r>
      <w:r>
        <w:rPr>
          <w:sz w:val="22"/>
        </w:rPr>
        <w:br/>
        <w:t xml:space="preserve">за предмет торгов (далее — </w:t>
      </w:r>
      <w:r>
        <w:rPr>
          <w:sz w:val="22"/>
        </w:rPr>
        <w:t>Победитель торгов, Покупатель).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По результатам торгов формируется протокол о проведенных торгах (о результатах торгов), который подписывается Организатором торгов в день проведения аукциона. Данный протокол является основанием для заключения договора купли</w:t>
      </w:r>
      <w:r>
        <w:rPr>
          <w:sz w:val="22"/>
        </w:rPr>
        <w:t>-продажи.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b/>
          <w:sz w:val="22"/>
        </w:rPr>
        <w:t>Победитель торгов уплачивает Организатору торгов сумму покупки за вычетом задатка в течение 5 календарных дней по следующим реквизитам:</w:t>
      </w:r>
      <w:r>
        <w:rPr>
          <w:sz w:val="22"/>
        </w:rPr>
        <w:t xml:space="preserve"> 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 xml:space="preserve">Межрегиональное территориальное управление Федерального агентства по управлению государственным имуществом в </w:t>
      </w:r>
      <w:r>
        <w:rPr>
          <w:sz w:val="22"/>
        </w:rPr>
        <w:t>Удмуртской Республике и Кировской области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Банк получателя - ОКЦ № 9 ВВГУ Банка России //УФК по Удмуртской Республике г. Ижевск</w:t>
      </w:r>
    </w:p>
    <w:p w:rsidR="00701F17" w:rsidRDefault="00657216">
      <w:pPr>
        <w:ind w:left="709" w:hanging="142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БИК - 019401100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Корсчет: 40102810545370000081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Расчетный счет получателя: 03100643000000011300   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Получатель - МТУ Росимущества в </w:t>
      </w:r>
      <w:r>
        <w:rPr>
          <w:rFonts w:ascii="XO Thames" w:hAnsi="XO Thames"/>
          <w:sz w:val="22"/>
        </w:rPr>
        <w:t>Удмуртской Республике и Кировской области л/с 04131А21520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ИНН - 1841004975 </w:t>
      </w:r>
    </w:p>
    <w:p w:rsidR="00701F17" w:rsidRDefault="00657216">
      <w:pPr>
        <w:ind w:firstLine="567"/>
        <w:contextualSpacing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 xml:space="preserve">КПП - 184101001 </w:t>
      </w:r>
    </w:p>
    <w:p w:rsidR="00701F17" w:rsidRDefault="00657216">
      <w:pPr>
        <w:spacing w:line="276" w:lineRule="auto"/>
        <w:ind w:firstLine="567"/>
        <w:jc w:val="both"/>
        <w:rPr>
          <w:rFonts w:ascii="XO Thames" w:hAnsi="XO Thames"/>
          <w:sz w:val="22"/>
        </w:rPr>
      </w:pPr>
      <w:r>
        <w:rPr>
          <w:rFonts w:ascii="XO Thames" w:hAnsi="XO Thames"/>
          <w:sz w:val="22"/>
        </w:rPr>
        <w:t>ОКТМО - 94701000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КОД НПА - 0014</w:t>
      </w:r>
    </w:p>
    <w:p w:rsidR="00701F17" w:rsidRDefault="00657216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Назначение платежа при пополнении лицевого счета: "0014, задаток для участия в торгах №_______.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При совершении платежа обязательно </w:t>
      </w:r>
      <w:r>
        <w:rPr>
          <w:sz w:val="22"/>
        </w:rPr>
        <w:t>заполнять/указывать код нормативного акта или уникального идентификатора платежа (поле 22 – код НПА): «0014».</w:t>
      </w:r>
    </w:p>
    <w:p w:rsidR="00701F17" w:rsidRDefault="00657216">
      <w:pPr>
        <w:ind w:firstLine="567"/>
        <w:jc w:val="both"/>
        <w:rPr>
          <w:b/>
          <w:sz w:val="22"/>
        </w:rPr>
      </w:pPr>
      <w:r>
        <w:rPr>
          <w:b/>
          <w:sz w:val="22"/>
        </w:rPr>
        <w:t>Организатор торгов объявляет торги несостоявшимися, если: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1) заявки на участие в торгах подали менее 2 участников; 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2) на торги не явились участни</w:t>
      </w:r>
      <w:r>
        <w:rPr>
          <w:sz w:val="22"/>
        </w:rPr>
        <w:t xml:space="preserve">ки торгов либо явился один участник торгов; 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3) из явившихся участников торгов никто не сделал надбавки к начальной цене имущества; 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4) лицо, выигравшее торги, в течение пяти дней с даты проведения торгов не оплатило стоимость имущества в полном объеме. </w:t>
      </w:r>
    </w:p>
    <w:p w:rsidR="00701F17" w:rsidRDefault="00701F17">
      <w:pPr>
        <w:jc w:val="both"/>
        <w:rPr>
          <w:b/>
          <w:sz w:val="22"/>
        </w:rPr>
      </w:pPr>
    </w:p>
    <w:p w:rsidR="00701F17" w:rsidRDefault="00657216">
      <w:pPr>
        <w:jc w:val="center"/>
        <w:rPr>
          <w:b/>
          <w:sz w:val="22"/>
        </w:rPr>
      </w:pPr>
      <w:r>
        <w:rPr>
          <w:b/>
          <w:sz w:val="22"/>
        </w:rPr>
        <w:t>VI. Порядок заключения договора купли-продажи</w:t>
      </w:r>
    </w:p>
    <w:p w:rsidR="00701F17" w:rsidRDefault="00701F17">
      <w:pPr>
        <w:jc w:val="center"/>
        <w:rPr>
          <w:b/>
          <w:sz w:val="22"/>
        </w:rPr>
      </w:pP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После поступления от Покупателя на счет Организатора торгов денежных средств, составляющих цену имущества, определенную по итогам торгов, не ранее десяти рабочих дней со дня подписания электронной цифровой под</w:t>
      </w:r>
      <w:r>
        <w:rPr>
          <w:sz w:val="22"/>
        </w:rPr>
        <w:t>писью Протокола для всех видов арестованного имущества, реализуемого на торгах, в том числе заложенного недвижимого имущества, Организатор торгов заключает с данным лицом договор купли-продажи. Этот договор является основанием для внесения необходимых запи</w:t>
      </w:r>
      <w:r>
        <w:rPr>
          <w:sz w:val="22"/>
        </w:rPr>
        <w:t xml:space="preserve">сей в соответствующий реестр недвижимого имущества. 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Указанная позиция изложена в письме Федеральной антимонопольной службы от 22.11.2023 № ГМ/97952/23, а также поддержана Минфином России в письме от 25.01.2024 № 28-06-04/5801 и Минюстом России в письме от</w:t>
      </w:r>
      <w:r>
        <w:rPr>
          <w:sz w:val="22"/>
        </w:rPr>
        <w:t xml:space="preserve"> 28.11.2023 № 09/139480-ЕА.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Договоры купли-продажи по недвижимому арестованному имуществу, находящемуся в долевой собственности подлежат нотариальному удостоверению (при продаже доли; при продаже объекта целиком, если доля в общей долевой собственности при</w:t>
      </w:r>
      <w:r>
        <w:rPr>
          <w:sz w:val="22"/>
        </w:rPr>
        <w:t>надлежит несовершеннолетнему). Принимая во внимание положения Семейного кодекса Российской Федерации, для заключения договора купли-</w:t>
      </w:r>
      <w:r>
        <w:rPr>
          <w:sz w:val="22"/>
        </w:rPr>
        <w:lastRenderedPageBreak/>
        <w:t xml:space="preserve">продажи недвижимого имущества, реализуемого на торгах, получение согласия супруга(и) покупателя такого имущества требуется, </w:t>
      </w:r>
      <w:r>
        <w:rPr>
          <w:sz w:val="22"/>
        </w:rPr>
        <w:t>в случаях, когда сделка с объектом недвижимости подлежит нотариальному удостоверению. Расходы по нотариальному удостоверению договора и согласия супруга(и) несет Покупатель.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Порядок передачи имущества Покупателю осуществляется в соответствии с условиями до</w:t>
      </w:r>
      <w:r>
        <w:rPr>
          <w:sz w:val="22"/>
        </w:rPr>
        <w:t>говора купли-продажи имущества.</w:t>
      </w:r>
    </w:p>
    <w:p w:rsidR="00701F17" w:rsidRDefault="00701F17">
      <w:pPr>
        <w:jc w:val="both"/>
        <w:rPr>
          <w:b/>
          <w:sz w:val="22"/>
        </w:rPr>
      </w:pPr>
    </w:p>
    <w:p w:rsidR="00701F17" w:rsidRDefault="00657216">
      <w:pPr>
        <w:jc w:val="center"/>
        <w:rPr>
          <w:b/>
          <w:sz w:val="22"/>
        </w:rPr>
      </w:pPr>
      <w:r>
        <w:rPr>
          <w:b/>
          <w:sz w:val="22"/>
        </w:rPr>
        <w:t>VII. Порядок перехода права собственности</w:t>
      </w:r>
    </w:p>
    <w:p w:rsidR="00701F17" w:rsidRDefault="00701F17">
      <w:pPr>
        <w:jc w:val="center"/>
        <w:rPr>
          <w:b/>
          <w:sz w:val="22"/>
        </w:rPr>
      </w:pP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Право собственности на имущество переходит к Покупателю в порядке, установленном законодательством Российской Федерации, после полной оплаты имущества. 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Порядок передачи имущества </w:t>
      </w:r>
      <w:r>
        <w:rPr>
          <w:sz w:val="22"/>
        </w:rPr>
        <w:t>Покупателю осуществляется в соответствии с условиями договора купли-продажи имущества.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</w:t>
      </w:r>
      <w:r>
        <w:rPr>
          <w:sz w:val="22"/>
        </w:rPr>
        <w:t>а.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Покупатель имущества самостоятельно оформляет все документы, необходимые для оформления перехода права собственности. Расходы по оформлению перехода права собственности на имущество несет в полном объеме Покупатель.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Победитель торгов самостоятельно осущ</w:t>
      </w:r>
      <w:r>
        <w:rPr>
          <w:sz w:val="22"/>
        </w:rPr>
        <w:t>ествляет снятие арестов, запретов на совершение регистрационных действий иных обременений имущества, обратившись к судебному приставу-исполнителю, передавшему имущество для реализации, а также в иные органы, в том числе судебные органы, вынесшие соответств</w:t>
      </w:r>
      <w:r>
        <w:rPr>
          <w:sz w:val="22"/>
        </w:rPr>
        <w:t>ующие акты или решения о наложении арестов, запретов, обременений.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В соответствии с частью 3 статьи 158 Жилищного кодекса Российской Федерации (далее – ЖК РФ) обязанность по оплате расходов на капитальный ремонт общего имущества в многоквартирном доме расп</w:t>
      </w:r>
      <w:r>
        <w:rPr>
          <w:sz w:val="22"/>
        </w:rPr>
        <w:t>ространяется на всех собственников помещений в этом доме с момента возникновения права собственности на помещения в этом доме. При переходе права собственности на помещение в многоквартирном доме к новому собственнику переходит обязательство предыдущего со</w:t>
      </w:r>
      <w:r>
        <w:rPr>
          <w:sz w:val="22"/>
        </w:rPr>
        <w:t>бственника по оплате расходов на капитальный ремонт общего имущества в многоквартирном доме, в том числе не исполненная предыдущим собственником обязанность по уплате взносов на капитальный ремонт, за исключением такой обязанности, не исполненной Российско</w:t>
      </w:r>
      <w:r>
        <w:rPr>
          <w:sz w:val="22"/>
        </w:rPr>
        <w:t>й Федерацией, субъектом Российской Федерации или муниципальным образованием, являющимися предыдущими собственниками помещения в многоквартирном доме.</w:t>
      </w:r>
    </w:p>
    <w:p w:rsidR="00701F17" w:rsidRDefault="00701F17">
      <w:pPr>
        <w:ind w:firstLine="567"/>
        <w:jc w:val="both"/>
        <w:rPr>
          <w:sz w:val="22"/>
        </w:rPr>
      </w:pPr>
    </w:p>
    <w:p w:rsidR="00701F17" w:rsidRDefault="00657216">
      <w:pPr>
        <w:jc w:val="center"/>
        <w:rPr>
          <w:b/>
          <w:sz w:val="22"/>
        </w:rPr>
      </w:pPr>
      <w:r>
        <w:rPr>
          <w:b/>
          <w:sz w:val="22"/>
        </w:rPr>
        <w:t>VIII. Заключительные положения</w:t>
      </w:r>
    </w:p>
    <w:p w:rsidR="00701F17" w:rsidRDefault="00701F17">
      <w:pPr>
        <w:jc w:val="center"/>
        <w:rPr>
          <w:b/>
          <w:sz w:val="22"/>
        </w:rPr>
      </w:pP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>Продавец оставляет за собой право снять выставляемое на торги имущество с</w:t>
      </w:r>
      <w:r>
        <w:rPr>
          <w:sz w:val="22"/>
        </w:rPr>
        <w:t xml:space="preserve"> продажи по указанию судебного пристава-исполнителя или во исполнение решения судебного органа.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 xml:space="preserve">Официальным сайтом для размещения информации о проведении настоящего аукциона </w:t>
      </w:r>
      <w:r>
        <w:rPr>
          <w:sz w:val="22"/>
        </w:rPr>
        <w:br/>
        <w:t xml:space="preserve">в соответствии с постановлением Правительства Российской Федерации от 10.09.2012 </w:t>
      </w:r>
      <w:r>
        <w:rPr>
          <w:sz w:val="22"/>
        </w:rPr>
        <w:t xml:space="preserve">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>
        <w:rPr>
          <w:sz w:val="22"/>
        </w:rPr>
        <w:br/>
        <w:t xml:space="preserve">и внесении изменений в некоторые акты Правительства Российской Федерации» является сайт </w:t>
      </w:r>
      <w:r>
        <w:rPr>
          <w:spacing w:val="-6"/>
          <w:sz w:val="22"/>
        </w:rPr>
        <w:t>https:</w:t>
      </w:r>
      <w:r>
        <w:rPr>
          <w:spacing w:val="-6"/>
          <w:sz w:val="22"/>
        </w:rPr>
        <w:t>//torgi.gov.ru/new.</w:t>
      </w:r>
    </w:p>
    <w:p w:rsidR="00701F17" w:rsidRDefault="00657216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</w:rPr>
      </w:pPr>
      <w:r>
        <w:rPr>
          <w:sz w:val="22"/>
        </w:rPr>
        <w:t xml:space="preserve">Итоги настоящего аукциона будут опубликованы на официальном сайте Российской Федерации для размещения информации о проведении торгов </w:t>
      </w:r>
      <w:r>
        <w:rPr>
          <w:spacing w:val="-6"/>
          <w:sz w:val="22"/>
        </w:rPr>
        <w:t>https://torgi.gov.ru/new</w:t>
      </w:r>
      <w:r>
        <w:rPr>
          <w:sz w:val="22"/>
        </w:rPr>
        <w:t xml:space="preserve"> и на сайте ЭТП www.аст-капитал.рф. С момента размещения итогов настоящего аукц</w:t>
      </w:r>
      <w:r>
        <w:rPr>
          <w:sz w:val="22"/>
        </w:rPr>
        <w:t xml:space="preserve">иона на официальном сайте Российской Федерации для размещения информации о проведении торгов </w:t>
      </w:r>
      <w:r>
        <w:rPr>
          <w:spacing w:val="-6"/>
          <w:sz w:val="22"/>
        </w:rPr>
        <w:t>https://torgi.gov.ru/new</w:t>
      </w:r>
      <w:r>
        <w:rPr>
          <w:sz w:val="22"/>
        </w:rPr>
        <w:t xml:space="preserve"> и на сайте ЭТП www.аст-капитал.рф итоги настоящего аукциона считаются опубликованными.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Информация о торгах размещена на официальном сайте </w:t>
      </w:r>
      <w:r>
        <w:rPr>
          <w:sz w:val="22"/>
        </w:rPr>
        <w:t xml:space="preserve">Российской Федерации </w:t>
      </w:r>
      <w:r>
        <w:rPr>
          <w:spacing w:val="-6"/>
          <w:sz w:val="22"/>
        </w:rPr>
        <w:t>https://torgi.gov.ru/new</w:t>
      </w:r>
      <w:r>
        <w:rPr>
          <w:sz w:val="22"/>
        </w:rPr>
        <w:t xml:space="preserve"> в сети интернет, сайте ООО «Меридиан» </w:t>
      </w:r>
      <w:hyperlink r:id="rId7" w:history="1">
        <w:r w:rsidR="00701F17">
          <w:rPr>
            <w:rStyle w:val="1fd"/>
            <w:sz w:val="22"/>
          </w:rPr>
          <w:t>www.meridian-56.ru</w:t>
        </w:r>
      </w:hyperlink>
      <w:r>
        <w:rPr>
          <w:sz w:val="22"/>
        </w:rPr>
        <w:t xml:space="preserve">. 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Все вопросы, касающиеся проведения торгов, не нашедшие отражения в настоящем информационном сообщении, регули</w:t>
      </w:r>
      <w:r>
        <w:rPr>
          <w:sz w:val="22"/>
        </w:rPr>
        <w:t>руются в соответствии с законодательством Российской Федерации.</w:t>
      </w:r>
    </w:p>
    <w:p w:rsidR="00701F17" w:rsidRDefault="00657216">
      <w:pPr>
        <w:ind w:firstLine="567"/>
        <w:jc w:val="both"/>
        <w:rPr>
          <w:b/>
          <w:sz w:val="22"/>
        </w:rPr>
      </w:pPr>
      <w:r>
        <w:rPr>
          <w:b/>
          <w:sz w:val="22"/>
        </w:rPr>
        <w:t xml:space="preserve">ВАЖНО!!! </w:t>
      </w:r>
    </w:p>
    <w:p w:rsidR="00701F17" w:rsidRDefault="00657216">
      <w:pPr>
        <w:ind w:firstLine="567"/>
        <w:jc w:val="both"/>
        <w:rPr>
          <w:b/>
          <w:sz w:val="22"/>
        </w:rPr>
      </w:pPr>
      <w:r>
        <w:rPr>
          <w:b/>
          <w:sz w:val="22"/>
        </w:rPr>
        <w:t xml:space="preserve">-РЕАЛИЗАЦИЯ АРЕСТОВАННОГО ИМУЩЕСТВА ЯВЛЯЕТСЯ ПРИНУДИТЕЛЬНОЙ ПРОЦЕДУРОЙ. </w:t>
      </w:r>
    </w:p>
    <w:p w:rsidR="00701F17" w:rsidRDefault="00657216">
      <w:pPr>
        <w:ind w:firstLine="567"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-ОРГАНИЗАТОР ТОРГОВ НЕ ЯВЛЯЕТСЯ СОБСТВЕННИКОМ ИМУЩЕСТВА, ПОЭТОМУ НЕ ОБЛАДАЕТ ПОЛНОЙ ИНФОРМАЦИЕЙ О ПРОДАВАЕМОМ ИМУЩЕСТВЕ, В ТОМ ЧИСЛЕ О ФАКТИЧЕСКОМ СОСТОЯНИИ ИМУЩЕСТВА. </w:t>
      </w:r>
    </w:p>
    <w:p w:rsidR="00701F17" w:rsidRDefault="00657216">
      <w:pPr>
        <w:ind w:firstLine="567"/>
        <w:jc w:val="both"/>
        <w:rPr>
          <w:b/>
          <w:sz w:val="22"/>
        </w:rPr>
      </w:pPr>
      <w:r>
        <w:rPr>
          <w:b/>
          <w:sz w:val="22"/>
        </w:rPr>
        <w:t xml:space="preserve"> -ПО ЖИЛЫМ ПОМЕЩЕНИЯМ ОТСУТСТВУЕТ ИНФОРМАЦИЯ О ПРОЖИВАЮЩИХ ЛИЦАХ НА ДАТУ ПРОВЕДЕНИЯ ТОР</w:t>
      </w:r>
      <w:r>
        <w:rPr>
          <w:b/>
          <w:sz w:val="22"/>
        </w:rPr>
        <w:t xml:space="preserve">ГОВ, УЧАСТИЕ ИХ В ПРИВАТИЗАЦИИ, А ТАКЖЕ СРОКАХ И ПОРЯДКЕ ОСВОБОЖДЕНИЯ ИМИ ЗАНИМАЕМОГО ПОМЕЩЕНИЯ. </w:t>
      </w:r>
    </w:p>
    <w:p w:rsidR="00701F17" w:rsidRDefault="00657216">
      <w:pPr>
        <w:ind w:firstLine="567"/>
        <w:jc w:val="both"/>
        <w:rPr>
          <w:b/>
          <w:sz w:val="22"/>
        </w:rPr>
      </w:pPr>
      <w:r>
        <w:rPr>
          <w:b/>
          <w:sz w:val="22"/>
        </w:rPr>
        <w:t>-ОСМОТР ИМУЩЕСТВА ОСУЩЕСТВЛЯЕТСЯ ОРГАНОМ, ОБРАТИВШИМ ВЗЫСКАНИЕ НА ИМУЩЕСТВО (УФССП ПО УДМУРТСКОЙ РЕСПУБЛИКЕ).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 xml:space="preserve">Для ознакомления с более актуальной информацией </w:t>
      </w:r>
      <w:r>
        <w:rPr>
          <w:sz w:val="22"/>
        </w:rPr>
        <w:t>по обременениям на недвижимое имущество потенциальный покупатель может самостоятельно запросить в Федеральной службе государственной регистрации, кадастра и картографии Выписку из Единого государственного реестра недвижимости об объекте недвижимости.</w:t>
      </w:r>
    </w:p>
    <w:p w:rsidR="00701F17" w:rsidRDefault="00657216">
      <w:pPr>
        <w:ind w:firstLine="567"/>
        <w:jc w:val="both"/>
        <w:rPr>
          <w:sz w:val="22"/>
        </w:rPr>
      </w:pPr>
      <w:r>
        <w:rPr>
          <w:sz w:val="22"/>
        </w:rPr>
        <w:t>Допол</w:t>
      </w:r>
      <w:r>
        <w:rPr>
          <w:sz w:val="22"/>
        </w:rPr>
        <w:t>нительно сообщаем, что на сегодняшний день на сайте ГИС торги https://torgi.gov.ru/new/ при просмотре лота в разделе «Информация о сведениях из единых государственных реестров», доступна актуальная информация об объекте недвижимости, в том числе сведения о</w:t>
      </w:r>
      <w:r>
        <w:rPr>
          <w:sz w:val="22"/>
        </w:rPr>
        <w:t>б ограничении прав и обременениях на объект. Информация находится в открытом доступе.</w:t>
      </w:r>
    </w:p>
    <w:p w:rsidR="00701F17" w:rsidRDefault="00657216">
      <w:pPr>
        <w:ind w:firstLine="708"/>
        <w:jc w:val="both"/>
        <w:rPr>
          <w:sz w:val="22"/>
        </w:rPr>
      </w:pPr>
      <w:r>
        <w:rPr>
          <w:sz w:val="22"/>
        </w:rPr>
        <w:t>С информацией об участии в торгах, о порядке проведения торгов, с формами документов, условиями приобретения имущества, с дополнительной информацией о предмете торгов, им</w:t>
      </w:r>
      <w:r>
        <w:rPr>
          <w:sz w:val="22"/>
        </w:rPr>
        <w:t xml:space="preserve">еющейся в наличии у Организатора торгов, претенденты могут ознакомиться на сайте ЭТП «АСТ-Капитал» www.аст-капитал.рф,  сайте Организатора торгов - ООО «Меридиан» в сети «Интернет» </w:t>
      </w:r>
      <w:hyperlink r:id="rId8" w:history="1">
        <w:r w:rsidR="00701F17">
          <w:rPr>
            <w:rStyle w:val="1fd"/>
            <w:sz w:val="22"/>
          </w:rPr>
          <w:t>www.meridian-56.ru</w:t>
        </w:r>
      </w:hyperlink>
      <w:r>
        <w:rPr>
          <w:sz w:val="22"/>
        </w:rPr>
        <w:t>, официальном с</w:t>
      </w:r>
      <w:r>
        <w:rPr>
          <w:sz w:val="22"/>
        </w:rPr>
        <w:t xml:space="preserve">айте Российской Федерации в сети «Интернет» </w:t>
      </w:r>
      <w:hyperlink r:id="rId9" w:history="1">
        <w:r w:rsidR="00701F17">
          <w:rPr>
            <w:rStyle w:val="1fd"/>
            <w:color w:val="000000"/>
            <w:spacing w:val="-6"/>
            <w:sz w:val="22"/>
          </w:rPr>
          <w:t>https://torgi.gov.ru/new</w:t>
        </w:r>
      </w:hyperlink>
      <w:r>
        <w:rPr>
          <w:sz w:val="22"/>
        </w:rPr>
        <w:t>, по телефону +7(961)934-71-62, по электронной почте torgi18@meridian-56.ru. Организатор торгов рассматривает поступившие запросы в срок, не превыш</w:t>
      </w:r>
      <w:r>
        <w:rPr>
          <w:sz w:val="22"/>
        </w:rPr>
        <w:t xml:space="preserve">ающий 5 рабочих дней. Ответ заявителю направляется на адрес электронной почты, указанный в обращении, путем направления запрашиваемой информации, имеющейся у Организатора торгов.  </w:t>
      </w:r>
    </w:p>
    <w:sectPr w:rsidR="00701F17">
      <w:footerReference w:type="default" r:id="rId10"/>
      <w:pgSz w:w="11906" w:h="16838"/>
      <w:pgMar w:top="992" w:right="851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216" w:rsidRDefault="00657216">
      <w:r>
        <w:separator/>
      </w:r>
    </w:p>
  </w:endnote>
  <w:endnote w:type="continuationSeparator" w:id="0">
    <w:p w:rsidR="00657216" w:rsidRDefault="00657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Cambria"/>
    <w:charset w:val="00"/>
    <w:family w:val="roman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F17" w:rsidRDefault="00657216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E2068A">
      <w:rPr>
        <w:noProof/>
      </w:rPr>
      <w:t>3</w:t>
    </w:r>
    <w:r>
      <w:fldChar w:fldCharType="end"/>
    </w:r>
  </w:p>
  <w:p w:rsidR="00701F17" w:rsidRDefault="00701F17">
    <w:pPr>
      <w:jc w:val="center"/>
    </w:pPr>
  </w:p>
  <w:p w:rsidR="00701F17" w:rsidRDefault="00701F17">
    <w:pPr>
      <w:pStyle w:val="af2"/>
      <w:jc w:val="center"/>
    </w:pPr>
  </w:p>
  <w:p w:rsidR="00701F17" w:rsidRDefault="00701F17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216" w:rsidRDefault="00657216">
      <w:r>
        <w:separator/>
      </w:r>
    </w:p>
  </w:footnote>
  <w:footnote w:type="continuationSeparator" w:id="0">
    <w:p w:rsidR="00657216" w:rsidRDefault="00657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B0460"/>
    <w:multiLevelType w:val="multilevel"/>
    <w:tmpl w:val="08200C6C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17"/>
    <w:rsid w:val="00067ED6"/>
    <w:rsid w:val="00165D4D"/>
    <w:rsid w:val="00657216"/>
    <w:rsid w:val="00701F17"/>
    <w:rsid w:val="008F65AD"/>
    <w:rsid w:val="009323F4"/>
    <w:rsid w:val="00DB5938"/>
    <w:rsid w:val="00E2068A"/>
    <w:rsid w:val="00E61FBD"/>
    <w:rsid w:val="00EA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276D5"/>
  <w15:docId w15:val="{BE12318C-5869-534F-B46A-15DE2B8E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Theme="majorHAnsi" w:hAnsiTheme="majorHAnsi"/>
      <w:b/>
      <w:color w:val="365F91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00"/>
      <w:outlineLvl w:val="4"/>
    </w:pPr>
    <w:rPr>
      <w:rFonts w:asciiTheme="majorHAnsi" w:hAnsiTheme="majorHAns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41">
    <w:name w:val="Гиперссылка4"/>
    <w:link w:val="42"/>
    <w:rPr>
      <w:color w:val="0000FF"/>
      <w:u w:val="single"/>
    </w:rPr>
  </w:style>
  <w:style w:type="character" w:customStyle="1" w:styleId="42">
    <w:name w:val="Гиперссылка4"/>
    <w:link w:val="41"/>
    <w:rPr>
      <w:color w:val="0000FF"/>
      <w:u w:val="single"/>
    </w:rPr>
  </w:style>
  <w:style w:type="paragraph" w:customStyle="1" w:styleId="14">
    <w:name w:val="Название Знак1"/>
    <w:link w:val="15"/>
    <w:rPr>
      <w:b/>
      <w:color w:val="323232"/>
      <w:sz w:val="28"/>
      <w:highlight w:val="white"/>
    </w:rPr>
  </w:style>
  <w:style w:type="character" w:customStyle="1" w:styleId="15">
    <w:name w:val="Название Знак1"/>
    <w:link w:val="14"/>
    <w:rPr>
      <w:b/>
      <w:color w:val="323232"/>
      <w:sz w:val="28"/>
      <w:highlight w:val="white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4"/>
    </w:rPr>
  </w:style>
  <w:style w:type="paragraph" w:styleId="43">
    <w:name w:val="toc 4"/>
    <w:next w:val="a"/>
    <w:link w:val="44"/>
    <w:uiPriority w:val="39"/>
    <w:pPr>
      <w:ind w:left="600"/>
    </w:pPr>
    <w:rPr>
      <w:rFonts w:ascii="XO Thames" w:hAnsi="XO Thames"/>
      <w:sz w:val="28"/>
    </w:rPr>
  </w:style>
  <w:style w:type="character" w:customStyle="1" w:styleId="44">
    <w:name w:val="Оглавление 4 Знак"/>
    <w:link w:val="43"/>
    <w:rPr>
      <w:rFonts w:ascii="XO Thames" w:hAnsi="XO Thames"/>
      <w:sz w:val="28"/>
    </w:rPr>
  </w:style>
  <w:style w:type="paragraph" w:customStyle="1" w:styleId="Exact">
    <w:name w:val="Основной текст Exact"/>
    <w:basedOn w:val="16"/>
    <w:link w:val="Exact0"/>
    <w:rPr>
      <w:rFonts w:ascii="Times New Roman" w:hAnsi="Times New Roman"/>
      <w:spacing w:val="1"/>
      <w:sz w:val="20"/>
    </w:rPr>
  </w:style>
  <w:style w:type="character" w:customStyle="1" w:styleId="Exact0">
    <w:name w:val="Основной текст Exact"/>
    <w:basedOn w:val="17"/>
    <w:link w:val="Exact"/>
    <w:rPr>
      <w:rFonts w:ascii="Times New Roman" w:hAnsi="Times New Roman"/>
      <w:spacing w:val="1"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4"/>
    </w:rPr>
  </w:style>
  <w:style w:type="paragraph" w:customStyle="1" w:styleId="45">
    <w:name w:val="Основной шрифт абзаца4"/>
    <w:link w:val="46"/>
  </w:style>
  <w:style w:type="character" w:customStyle="1" w:styleId="46">
    <w:name w:val="Основной шрифт абзаца4"/>
    <w:link w:val="45"/>
  </w:style>
  <w:style w:type="paragraph" w:styleId="a5">
    <w:name w:val="Normal (Web)"/>
    <w:basedOn w:val="a"/>
    <w:link w:val="a6"/>
    <w:pPr>
      <w:spacing w:beforeAutospacing="1" w:afterAutospacing="1"/>
    </w:p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customStyle="1" w:styleId="18">
    <w:name w:val="Обычный1"/>
    <w:link w:val="19"/>
    <w:rPr>
      <w:rFonts w:ascii="Times New Roman" w:hAnsi="Times New Roman"/>
      <w:sz w:val="24"/>
    </w:rPr>
  </w:style>
  <w:style w:type="character" w:customStyle="1" w:styleId="19">
    <w:name w:val="Обычный1"/>
    <w:link w:val="18"/>
    <w:rPr>
      <w:rFonts w:ascii="Times New Roman" w:hAnsi="Times New Roman"/>
      <w:sz w:val="24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b/>
      <w:color w:val="4F81BD" w:themeColor="accent1"/>
      <w:sz w:val="24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1a">
    <w:name w:val="Неразрешенное упоминание1"/>
    <w:basedOn w:val="27"/>
    <w:link w:val="1b"/>
    <w:rPr>
      <w:color w:val="605E5C"/>
      <w:shd w:val="clear" w:color="auto" w:fill="E1DFDD"/>
    </w:rPr>
  </w:style>
  <w:style w:type="character" w:customStyle="1" w:styleId="1b">
    <w:name w:val="Неразрешенное упоминание1"/>
    <w:basedOn w:val="28"/>
    <w:link w:val="1a"/>
    <w:rPr>
      <w:color w:val="605E5C"/>
      <w:shd w:val="clear" w:color="auto" w:fill="E1DFDD"/>
    </w:rPr>
  </w:style>
  <w:style w:type="paragraph" w:customStyle="1" w:styleId="29">
    <w:name w:val="Гиперссылка2"/>
    <w:link w:val="2a"/>
    <w:rPr>
      <w:color w:val="0000FF"/>
      <w:u w:val="single"/>
    </w:rPr>
  </w:style>
  <w:style w:type="character" w:customStyle="1" w:styleId="2a">
    <w:name w:val="Гиперссылка2"/>
    <w:link w:val="29"/>
    <w:rPr>
      <w:color w:val="0000FF"/>
      <w:u w:val="single"/>
    </w:rPr>
  </w:style>
  <w:style w:type="paragraph" w:customStyle="1" w:styleId="1c">
    <w:name w:val="Обычный1"/>
    <w:link w:val="1d"/>
    <w:rPr>
      <w:rFonts w:ascii="Times New Roman" w:hAnsi="Times New Roman"/>
      <w:sz w:val="24"/>
    </w:rPr>
  </w:style>
  <w:style w:type="character" w:customStyle="1" w:styleId="1d">
    <w:name w:val="Обычный1"/>
    <w:link w:val="1c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"/>
    <w:link w:val="Endnote"/>
    <w:rPr>
      <w:rFonts w:ascii="Times New Roman" w:hAnsi="Times New Roman"/>
      <w:sz w:val="20"/>
    </w:rPr>
  </w:style>
  <w:style w:type="paragraph" w:customStyle="1" w:styleId="a7">
    <w:name w:val="Знак Знак Знак Знак Знак Знак"/>
    <w:basedOn w:val="a"/>
    <w:link w:val="a8"/>
    <w:pPr>
      <w:spacing w:after="160" w:line="240" w:lineRule="exact"/>
    </w:pPr>
  </w:style>
  <w:style w:type="character" w:customStyle="1" w:styleId="a8">
    <w:name w:val="Знак Знак Знак Знак Знак Знак"/>
    <w:basedOn w:val="1"/>
    <w:link w:val="a7"/>
    <w:rPr>
      <w:rFonts w:ascii="Times New Roman" w:hAnsi="Times New Roman"/>
      <w:sz w:val="24"/>
    </w:rPr>
  </w:style>
  <w:style w:type="paragraph" w:customStyle="1" w:styleId="1e">
    <w:name w:val="Обычный1"/>
    <w:link w:val="1f"/>
    <w:rPr>
      <w:rFonts w:ascii="Times New Roman" w:hAnsi="Times New Roman"/>
      <w:sz w:val="24"/>
    </w:rPr>
  </w:style>
  <w:style w:type="character" w:customStyle="1" w:styleId="1f">
    <w:name w:val="Обычный1"/>
    <w:link w:val="1e"/>
    <w:rPr>
      <w:rFonts w:ascii="Times New Roman" w:hAnsi="Times New Roman"/>
      <w:sz w:val="24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4"/>
    </w:rPr>
  </w:style>
  <w:style w:type="paragraph" w:customStyle="1" w:styleId="2b">
    <w:name w:val="Основной шрифт абзаца2"/>
    <w:link w:val="2c"/>
  </w:style>
  <w:style w:type="character" w:customStyle="1" w:styleId="2c">
    <w:name w:val="Основной шрифт абзаца2"/>
    <w:link w:val="2b"/>
  </w:style>
  <w:style w:type="paragraph" w:customStyle="1" w:styleId="1f0">
    <w:name w:val="Основной текст Знак1"/>
    <w:basedOn w:val="16"/>
    <w:link w:val="1f1"/>
    <w:rPr>
      <w:rFonts w:ascii="Times New Roman" w:hAnsi="Times New Roman"/>
      <w:sz w:val="21"/>
    </w:rPr>
  </w:style>
  <w:style w:type="character" w:customStyle="1" w:styleId="1f1">
    <w:name w:val="Основной текст Знак1"/>
    <w:basedOn w:val="17"/>
    <w:link w:val="1f0"/>
    <w:rPr>
      <w:rFonts w:ascii="Times New Roman" w:hAnsi="Times New Roman"/>
      <w:sz w:val="21"/>
    </w:rPr>
  </w:style>
  <w:style w:type="paragraph" w:customStyle="1" w:styleId="1f2">
    <w:name w:val="Основной шрифт абзаца1"/>
    <w:link w:val="1f3"/>
  </w:style>
  <w:style w:type="character" w:customStyle="1" w:styleId="1f3">
    <w:name w:val="Основной шрифт абзаца1"/>
    <w:link w:val="1f2"/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paragraph" w:customStyle="1" w:styleId="31">
    <w:name w:val="Гиперссылка3"/>
    <w:link w:val="32"/>
    <w:rPr>
      <w:color w:val="0000FF"/>
      <w:u w:val="single"/>
    </w:rPr>
  </w:style>
  <w:style w:type="character" w:customStyle="1" w:styleId="32">
    <w:name w:val="Гиперссылка3"/>
    <w:link w:val="31"/>
    <w:rPr>
      <w:color w:val="0000FF"/>
      <w:u w:val="single"/>
    </w:rPr>
  </w:style>
  <w:style w:type="paragraph" w:customStyle="1" w:styleId="1f4">
    <w:name w:val="Обычный1"/>
    <w:link w:val="1f5"/>
    <w:rPr>
      <w:rFonts w:ascii="Times New Roman" w:hAnsi="Times New Roman"/>
      <w:sz w:val="24"/>
    </w:rPr>
  </w:style>
  <w:style w:type="character" w:customStyle="1" w:styleId="1f5">
    <w:name w:val="Обычный1"/>
    <w:link w:val="1f4"/>
    <w:rPr>
      <w:rFonts w:ascii="Times New Roman" w:hAnsi="Times New Roman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f6">
    <w:name w:val="Обычный1"/>
    <w:link w:val="1f7"/>
    <w:rPr>
      <w:rFonts w:ascii="Times New Roman" w:hAnsi="Times New Roman"/>
      <w:sz w:val="24"/>
    </w:rPr>
  </w:style>
  <w:style w:type="character" w:customStyle="1" w:styleId="1f7">
    <w:name w:val="Обычный1"/>
    <w:link w:val="1f6"/>
    <w:rPr>
      <w:rFonts w:ascii="Times New Roman" w:hAnsi="Times New Roman"/>
      <w:sz w:val="24"/>
    </w:rPr>
  </w:style>
  <w:style w:type="paragraph" w:customStyle="1" w:styleId="1f8">
    <w:name w:val="Обычный1"/>
    <w:link w:val="1f9"/>
    <w:rPr>
      <w:rFonts w:ascii="Times New Roman" w:hAnsi="Times New Roman"/>
      <w:sz w:val="24"/>
    </w:rPr>
  </w:style>
  <w:style w:type="character" w:customStyle="1" w:styleId="1f9">
    <w:name w:val="Обычный1"/>
    <w:link w:val="1f8"/>
    <w:rPr>
      <w:rFonts w:ascii="Times New Roman" w:hAnsi="Times New Roman"/>
      <w:sz w:val="24"/>
    </w:rPr>
  </w:style>
  <w:style w:type="paragraph" w:customStyle="1" w:styleId="1fa">
    <w:name w:val="Знак концевой сноски1"/>
    <w:basedOn w:val="16"/>
    <w:link w:val="1fb"/>
    <w:rPr>
      <w:vertAlign w:val="superscript"/>
    </w:rPr>
  </w:style>
  <w:style w:type="character" w:customStyle="1" w:styleId="1fb">
    <w:name w:val="Знак концевой сноски1"/>
    <w:basedOn w:val="17"/>
    <w:link w:val="1fa"/>
    <w:rPr>
      <w:vertAlign w:val="superscript"/>
    </w:rPr>
  </w:style>
  <w:style w:type="paragraph" w:customStyle="1" w:styleId="1fc">
    <w:name w:val="Гиперссылка1"/>
    <w:link w:val="1fd"/>
    <w:rPr>
      <w:color w:val="0000FF"/>
      <w:u w:val="single"/>
    </w:rPr>
  </w:style>
  <w:style w:type="character" w:customStyle="1" w:styleId="1fd">
    <w:name w:val="Гиперссылка1"/>
    <w:link w:val="1fc"/>
    <w:rPr>
      <w:color w:val="0000FF"/>
      <w:u w:val="single"/>
    </w:rPr>
  </w:style>
  <w:style w:type="paragraph" w:customStyle="1" w:styleId="1fe">
    <w:name w:val="Гиперссылка1"/>
    <w:link w:val="1ff"/>
    <w:rPr>
      <w:color w:val="0000FF"/>
      <w:u w:val="single"/>
    </w:rPr>
  </w:style>
  <w:style w:type="character" w:customStyle="1" w:styleId="1ff">
    <w:name w:val="Гиперссылка1"/>
    <w:link w:val="1fe"/>
    <w:rPr>
      <w:color w:val="0000FF"/>
      <w:u w:val="single"/>
    </w:rPr>
  </w:style>
  <w:style w:type="paragraph" w:customStyle="1" w:styleId="4pt">
    <w:name w:val="Основной текст + 4 pt"/>
    <w:basedOn w:val="16"/>
    <w:link w:val="4pt0"/>
    <w:rPr>
      <w:rFonts w:ascii="Bookman Old Style" w:hAnsi="Bookman Old Style"/>
      <w:b/>
      <w:spacing w:val="3"/>
      <w:sz w:val="8"/>
    </w:rPr>
  </w:style>
  <w:style w:type="character" w:customStyle="1" w:styleId="4pt0">
    <w:name w:val="Основной текст + 4 pt"/>
    <w:basedOn w:val="17"/>
    <w:link w:val="4pt"/>
    <w:rPr>
      <w:rFonts w:ascii="Bookman Old Style" w:hAnsi="Bookman Old Style"/>
      <w:b/>
      <w:spacing w:val="3"/>
      <w:sz w:val="8"/>
    </w:rPr>
  </w:style>
  <w:style w:type="character" w:customStyle="1" w:styleId="50">
    <w:name w:val="Заголовок 5 Знак"/>
    <w:basedOn w:val="1"/>
    <w:link w:val="5"/>
    <w:rPr>
      <w:rFonts w:asciiTheme="majorHAnsi" w:hAnsiTheme="majorHAnsi"/>
      <w:color w:val="243F60" w:themeColor="accent1" w:themeShade="7F"/>
      <w:sz w:val="24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customStyle="1" w:styleId="1ff0">
    <w:name w:val="Обычный1"/>
    <w:link w:val="1ff1"/>
    <w:rPr>
      <w:rFonts w:ascii="Times New Roman" w:hAnsi="Times New Roman"/>
      <w:sz w:val="24"/>
    </w:rPr>
  </w:style>
  <w:style w:type="character" w:customStyle="1" w:styleId="1ff1">
    <w:name w:val="Обычный1"/>
    <w:link w:val="1ff0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color w:val="365F91" w:themeColor="accent1" w:themeShade="BF"/>
      <w:sz w:val="28"/>
    </w:rPr>
  </w:style>
  <w:style w:type="paragraph" w:customStyle="1" w:styleId="35">
    <w:name w:val="Основной шрифт абзаца3"/>
    <w:link w:val="36"/>
  </w:style>
  <w:style w:type="character" w:customStyle="1" w:styleId="36">
    <w:name w:val="Основной шрифт абзаца3"/>
    <w:link w:val="35"/>
  </w:style>
  <w:style w:type="paragraph" w:customStyle="1" w:styleId="1ff2">
    <w:name w:val="Основной текст с отступом Знак1"/>
    <w:link w:val="1ff3"/>
    <w:rPr>
      <w:rFonts w:ascii="Times New Roman" w:hAnsi="Times New Roman"/>
      <w:sz w:val="24"/>
    </w:rPr>
  </w:style>
  <w:style w:type="character" w:customStyle="1" w:styleId="1ff3">
    <w:name w:val="Основной текст с отступом Знак1"/>
    <w:link w:val="1ff2"/>
    <w:rPr>
      <w:rFonts w:ascii="Times New Roman" w:hAnsi="Times New Roman"/>
      <w:sz w:val="24"/>
    </w:rPr>
  </w:style>
  <w:style w:type="paragraph" w:customStyle="1" w:styleId="51">
    <w:name w:val="Гиперссылка5"/>
    <w:link w:val="af"/>
    <w:rPr>
      <w:color w:val="0000FF"/>
      <w:u w:val="single"/>
    </w:rPr>
  </w:style>
  <w:style w:type="character" w:styleId="af">
    <w:name w:val="Hyperlink"/>
    <w:link w:val="51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f0">
    <w:name w:val="No Spacing"/>
    <w:link w:val="af1"/>
    <w:pPr>
      <w:spacing w:after="0" w:line="240" w:lineRule="auto"/>
    </w:pPr>
  </w:style>
  <w:style w:type="character" w:customStyle="1" w:styleId="af1">
    <w:name w:val="Без интервала Знак"/>
    <w:link w:val="af0"/>
  </w:style>
  <w:style w:type="paragraph" w:styleId="1ff4">
    <w:name w:val="toc 1"/>
    <w:next w:val="a"/>
    <w:link w:val="1ff5"/>
    <w:uiPriority w:val="39"/>
    <w:rPr>
      <w:rFonts w:ascii="XO Thames" w:hAnsi="XO Thames"/>
      <w:b/>
      <w:sz w:val="28"/>
    </w:rPr>
  </w:style>
  <w:style w:type="character" w:customStyle="1" w:styleId="1ff5">
    <w:name w:val="Оглавление 1 Знак"/>
    <w:link w:val="1ff4"/>
    <w:rPr>
      <w:rFonts w:ascii="XO Thames" w:hAnsi="XO Thames"/>
      <w:b/>
      <w:sz w:val="28"/>
    </w:rPr>
  </w:style>
  <w:style w:type="paragraph" w:customStyle="1" w:styleId="1ff6">
    <w:name w:val="Строгий1"/>
    <w:basedOn w:val="16"/>
    <w:link w:val="1ff7"/>
    <w:rPr>
      <w:b/>
    </w:rPr>
  </w:style>
  <w:style w:type="character" w:customStyle="1" w:styleId="1ff7">
    <w:name w:val="Строгий1"/>
    <w:basedOn w:val="17"/>
    <w:link w:val="1ff6"/>
    <w:rPr>
      <w:b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47">
    <w:name w:val="Основной шрифт абзаца4"/>
    <w:link w:val="48"/>
  </w:style>
  <w:style w:type="character" w:customStyle="1" w:styleId="48">
    <w:name w:val="Основной шрифт абзаца4"/>
    <w:link w:val="47"/>
  </w:style>
  <w:style w:type="paragraph" w:customStyle="1" w:styleId="1ff8">
    <w:name w:val="Основной шрифт абзаца1"/>
    <w:link w:val="1ff9"/>
  </w:style>
  <w:style w:type="character" w:customStyle="1" w:styleId="1ff9">
    <w:name w:val="Основной шрифт абзаца1"/>
    <w:link w:val="1ff8"/>
  </w:style>
  <w:style w:type="paragraph" w:customStyle="1" w:styleId="2d">
    <w:name w:val="Гиперссылка2"/>
    <w:link w:val="2e"/>
    <w:rPr>
      <w:color w:val="0000FF"/>
      <w:u w:val="single"/>
    </w:rPr>
  </w:style>
  <w:style w:type="character" w:customStyle="1" w:styleId="2e">
    <w:name w:val="Гиперссылка2"/>
    <w:link w:val="2d"/>
    <w:rPr>
      <w:color w:val="0000FF"/>
      <w:u w:val="singl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27">
    <w:name w:val="Основной шрифт абзаца2"/>
    <w:link w:val="28"/>
  </w:style>
  <w:style w:type="character" w:customStyle="1" w:styleId="28">
    <w:name w:val="Основной шрифт абзаца2"/>
    <w:link w:val="27"/>
  </w:style>
  <w:style w:type="paragraph" w:customStyle="1" w:styleId="1ffa">
    <w:name w:val="Основной шрифт абзаца1"/>
    <w:link w:val="1ffb"/>
  </w:style>
  <w:style w:type="character" w:customStyle="1" w:styleId="1ffb">
    <w:name w:val="Основной шрифт абзаца1"/>
    <w:link w:val="1ffa"/>
  </w:style>
  <w:style w:type="paragraph" w:customStyle="1" w:styleId="2f">
    <w:name w:val="Гиперссылка2"/>
    <w:link w:val="2f0"/>
    <w:rPr>
      <w:color w:val="0000FF"/>
      <w:u w:val="single"/>
    </w:rPr>
  </w:style>
  <w:style w:type="character" w:customStyle="1" w:styleId="2f0">
    <w:name w:val="Гиперссылка2"/>
    <w:link w:val="2f"/>
    <w:rPr>
      <w:color w:val="0000FF"/>
      <w:u w:val="single"/>
    </w:rPr>
  </w:style>
  <w:style w:type="paragraph" w:customStyle="1" w:styleId="2f1">
    <w:name w:val="Основной текст с отступом Знак2"/>
    <w:link w:val="2f2"/>
    <w:rPr>
      <w:sz w:val="24"/>
    </w:rPr>
  </w:style>
  <w:style w:type="character" w:customStyle="1" w:styleId="2f2">
    <w:name w:val="Основной текст с отступом Знак2"/>
    <w:link w:val="2f1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western">
    <w:name w:val="western"/>
    <w:basedOn w:val="a"/>
    <w:link w:val="western0"/>
    <w:pPr>
      <w:spacing w:beforeAutospacing="1" w:afterAutospacing="1"/>
    </w:pPr>
  </w:style>
  <w:style w:type="character" w:customStyle="1" w:styleId="western0">
    <w:name w:val="western"/>
    <w:basedOn w:val="1"/>
    <w:link w:val="western"/>
    <w:rPr>
      <w:rFonts w:ascii="Times New Roman" w:hAnsi="Times New Roman"/>
      <w:sz w:val="24"/>
    </w:rPr>
  </w:style>
  <w:style w:type="paragraph" w:customStyle="1" w:styleId="52">
    <w:name w:val="Основной шрифт абзаца5"/>
  </w:style>
  <w:style w:type="paragraph" w:customStyle="1" w:styleId="53">
    <w:name w:val="Гиперссылка5"/>
    <w:link w:val="54"/>
    <w:rPr>
      <w:color w:val="0000FF"/>
      <w:u w:val="single"/>
    </w:rPr>
  </w:style>
  <w:style w:type="character" w:customStyle="1" w:styleId="54">
    <w:name w:val="Гиперссылка5"/>
    <w:link w:val="53"/>
    <w:rPr>
      <w:color w:val="0000FF"/>
      <w:u w:val="single"/>
    </w:rPr>
  </w:style>
  <w:style w:type="paragraph" w:customStyle="1" w:styleId="1ffc">
    <w:name w:val="Обычный1"/>
    <w:link w:val="1ffd"/>
    <w:rPr>
      <w:rFonts w:ascii="Times New Roman" w:hAnsi="Times New Roman"/>
      <w:sz w:val="24"/>
    </w:rPr>
  </w:style>
  <w:style w:type="character" w:customStyle="1" w:styleId="1ffd">
    <w:name w:val="Обычный1"/>
    <w:link w:val="1ffc"/>
    <w:rPr>
      <w:rFonts w:ascii="Times New Roman" w:hAnsi="Times New Roman"/>
      <w:sz w:val="24"/>
    </w:rPr>
  </w:style>
  <w:style w:type="paragraph" w:styleId="55">
    <w:name w:val="toc 5"/>
    <w:next w:val="a"/>
    <w:link w:val="56"/>
    <w:uiPriority w:val="39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Pr>
      <w:rFonts w:ascii="XO Thames" w:hAnsi="XO Thames"/>
      <w:sz w:val="28"/>
    </w:rPr>
  </w:style>
  <w:style w:type="paragraph" w:customStyle="1" w:styleId="1ffe">
    <w:name w:val="Гиперссылка1"/>
    <w:link w:val="1fff"/>
    <w:rPr>
      <w:color w:val="0000FF"/>
      <w:u w:val="single"/>
    </w:rPr>
  </w:style>
  <w:style w:type="character" w:customStyle="1" w:styleId="1fff">
    <w:name w:val="Гиперссылка1"/>
    <w:link w:val="1ffe"/>
    <w:rPr>
      <w:color w:val="0000FF"/>
      <w:u w:val="single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rFonts w:ascii="Times New Roman" w:hAnsi="Times New Roman"/>
      <w:sz w:val="24"/>
    </w:rPr>
  </w:style>
  <w:style w:type="paragraph" w:customStyle="1" w:styleId="etbfieldtext-required">
    <w:name w:val="etbfieldtext-required"/>
    <w:basedOn w:val="a"/>
    <w:link w:val="etbfieldtext-required0"/>
    <w:pPr>
      <w:spacing w:beforeAutospacing="1" w:afterAutospacing="1"/>
    </w:pPr>
  </w:style>
  <w:style w:type="character" w:customStyle="1" w:styleId="etbfieldtext-required0">
    <w:name w:val="etbfieldtext-required"/>
    <w:basedOn w:val="1"/>
    <w:link w:val="etbfieldtext-required"/>
    <w:rPr>
      <w:rFonts w:ascii="Times New Roman" w:hAnsi="Times New Roman"/>
      <w:sz w:val="24"/>
    </w:rPr>
  </w:style>
  <w:style w:type="paragraph" w:styleId="af4">
    <w:name w:val="Body Text Indent"/>
    <w:basedOn w:val="a"/>
    <w:link w:val="af5"/>
    <w:pPr>
      <w:spacing w:after="120"/>
      <w:ind w:left="283"/>
    </w:pPr>
  </w:style>
  <w:style w:type="character" w:customStyle="1" w:styleId="af5">
    <w:name w:val="Основной текст с отступом Знак"/>
    <w:basedOn w:val="1"/>
    <w:link w:val="af4"/>
    <w:rPr>
      <w:rFonts w:ascii="Times New Roman" w:hAnsi="Times New Roman"/>
      <w:sz w:val="24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customStyle="1" w:styleId="49">
    <w:name w:val="Гиперссылка4"/>
    <w:link w:val="4a"/>
    <w:rPr>
      <w:color w:val="0000FF"/>
      <w:u w:val="single"/>
    </w:rPr>
  </w:style>
  <w:style w:type="character" w:customStyle="1" w:styleId="4a">
    <w:name w:val="Гиперссылка4"/>
    <w:link w:val="49"/>
    <w:rPr>
      <w:color w:val="0000FF"/>
      <w:u w:val="single"/>
    </w:rPr>
  </w:style>
  <w:style w:type="paragraph" w:customStyle="1" w:styleId="1fff0">
    <w:name w:val="Обычный1"/>
    <w:link w:val="1fff1"/>
    <w:rPr>
      <w:rFonts w:ascii="Times New Roman" w:hAnsi="Times New Roman"/>
      <w:sz w:val="24"/>
    </w:rPr>
  </w:style>
  <w:style w:type="character" w:customStyle="1" w:styleId="1fff1">
    <w:name w:val="Обычный1"/>
    <w:link w:val="1fff0"/>
    <w:rPr>
      <w:rFonts w:ascii="Times New Roman" w:hAnsi="Times New Roman"/>
      <w:sz w:val="24"/>
    </w:rPr>
  </w:style>
  <w:style w:type="paragraph" w:customStyle="1" w:styleId="1fff2">
    <w:name w:val="Обычный1"/>
    <w:link w:val="1fff3"/>
    <w:rPr>
      <w:rFonts w:ascii="Times New Roman" w:hAnsi="Times New Roman"/>
      <w:sz w:val="24"/>
    </w:rPr>
  </w:style>
  <w:style w:type="character" w:customStyle="1" w:styleId="1fff3">
    <w:name w:val="Обычный1"/>
    <w:link w:val="1fff2"/>
    <w:rPr>
      <w:rFonts w:ascii="Times New Roman" w:hAnsi="Times New Roman"/>
      <w:sz w:val="24"/>
    </w:rPr>
  </w:style>
  <w:style w:type="paragraph" w:styleId="af8">
    <w:name w:val="Title"/>
    <w:basedOn w:val="a"/>
    <w:link w:val="af9"/>
    <w:uiPriority w:val="10"/>
    <w:qFormat/>
    <w:pPr>
      <w:widowControl w:val="0"/>
      <w:spacing w:line="322" w:lineRule="exact"/>
      <w:ind w:left="11"/>
      <w:jc w:val="center"/>
    </w:pPr>
    <w:rPr>
      <w:b/>
      <w:color w:val="323232"/>
      <w:sz w:val="28"/>
    </w:rPr>
  </w:style>
  <w:style w:type="character" w:customStyle="1" w:styleId="af9">
    <w:name w:val="Заголовок Знак"/>
    <w:basedOn w:val="1"/>
    <w:link w:val="af8"/>
    <w:rPr>
      <w:rFonts w:ascii="Times New Roman" w:hAnsi="Times New Roman"/>
      <w:b/>
      <w:color w:val="323232"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7">
    <w:name w:val="Основной шрифт абзаца3"/>
    <w:link w:val="38"/>
  </w:style>
  <w:style w:type="character" w:customStyle="1" w:styleId="38">
    <w:name w:val="Основной шрифт абзаца3"/>
    <w:link w:val="37"/>
  </w:style>
  <w:style w:type="paragraph" w:customStyle="1" w:styleId="39">
    <w:name w:val="Гиперссылка3"/>
    <w:link w:val="3a"/>
    <w:rPr>
      <w:color w:val="0000FF"/>
      <w:u w:val="single"/>
    </w:rPr>
  </w:style>
  <w:style w:type="character" w:customStyle="1" w:styleId="3a">
    <w:name w:val="Гиперссылка3"/>
    <w:link w:val="39"/>
    <w:rPr>
      <w:color w:val="0000FF"/>
      <w:u w:val="single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ridian-56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ridian-56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11</Pages>
  <Words>5943</Words>
  <Characters>33880</Characters>
  <Application>Microsoft Office Word</Application>
  <DocSecurity>0</DocSecurity>
  <Lines>282</Lines>
  <Paragraphs>79</Paragraphs>
  <ScaleCrop>false</ScaleCrop>
  <Company/>
  <LinksUpToDate>false</LinksUpToDate>
  <CharactersWithSpaces>39744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777</cp:lastModifiedBy>
  <cp:revision>5</cp:revision>
  <dcterms:created xsi:type="dcterms:W3CDTF">2025-12-05T13:57:00Z</dcterms:created>
  <dcterms:modified xsi:type="dcterms:W3CDTF">2025-12-08T08:58:00Z</dcterms:modified>
</cp:coreProperties>
</file>